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6E4" w:rsidRPr="00FC7133" w:rsidRDefault="00884287" w:rsidP="00FC7133">
      <w:pPr>
        <w:spacing w:line="360" w:lineRule="auto"/>
        <w:jc w:val="center"/>
        <w:rPr>
          <w:b/>
          <w:color w:val="FF0000"/>
          <w:sz w:val="28"/>
          <w:szCs w:val="28"/>
          <w:lang w:eastAsia="pt-BR"/>
        </w:rPr>
      </w:pPr>
      <w:r w:rsidRPr="00DD0E12">
        <w:rPr>
          <w:b/>
          <w:sz w:val="28"/>
          <w:szCs w:val="28"/>
          <w:lang w:eastAsia="pt-BR"/>
        </w:rPr>
        <w:t>REPARO PERIAPICAL EM TRATAMENTOS ENDOD</w:t>
      </w:r>
      <w:r w:rsidR="001519E4" w:rsidRPr="00DD0E12">
        <w:rPr>
          <w:b/>
          <w:sz w:val="28"/>
          <w:szCs w:val="28"/>
          <w:lang w:eastAsia="pt-BR"/>
        </w:rPr>
        <w:t>Ô</w:t>
      </w:r>
      <w:r w:rsidRPr="00DD0E12">
        <w:rPr>
          <w:b/>
          <w:sz w:val="28"/>
          <w:szCs w:val="28"/>
          <w:lang w:eastAsia="pt-BR"/>
        </w:rPr>
        <w:t>NTICOS COM EXTRAVASAMENTO DE CIMENTO OBTURADOR - RELATO DE CASO</w:t>
      </w:r>
      <w:r w:rsidR="005318FD">
        <w:rPr>
          <w:b/>
          <w:sz w:val="28"/>
          <w:szCs w:val="28"/>
          <w:lang w:eastAsia="pt-BR"/>
        </w:rPr>
        <w:t xml:space="preserve"> </w:t>
      </w:r>
    </w:p>
    <w:p w:rsidR="00DD0E12" w:rsidRPr="00492957" w:rsidRDefault="00492957" w:rsidP="00492957">
      <w:pPr>
        <w:pBdr>
          <w:top w:val="nil"/>
          <w:left w:val="nil"/>
          <w:bottom w:val="nil"/>
          <w:right w:val="nil"/>
          <w:between w:val="nil"/>
        </w:pBdr>
        <w:rPr>
          <w:color w:val="000000"/>
        </w:rPr>
      </w:pPr>
      <w:r>
        <w:rPr>
          <w:noProof/>
          <w:lang w:eastAsia="pt-BR"/>
        </w:rPr>
        <mc:AlternateContent>
          <mc:Choice Requires="wps">
            <w:drawing>
              <wp:anchor distT="0" distB="0" distL="114300" distR="114300" simplePos="0" relativeHeight="251659264" behindDoc="0" locked="0" layoutInCell="1" hidden="0" allowOverlap="1" wp14:anchorId="70A4CED5" wp14:editId="7D9FC639">
                <wp:simplePos x="0" y="0"/>
                <wp:positionH relativeFrom="column">
                  <wp:posOffset>-76199</wp:posOffset>
                </wp:positionH>
                <wp:positionV relativeFrom="paragraph">
                  <wp:posOffset>76200</wp:posOffset>
                </wp:positionV>
                <wp:extent cx="6400800" cy="12700"/>
                <wp:effectExtent l="0" t="0" r="0" b="0"/>
                <wp:wrapNone/>
                <wp:docPr id="2" name="Conector de Seta Reta 2"/>
                <wp:cNvGraphicFramePr/>
                <a:graphic xmlns:a="http://schemas.openxmlformats.org/drawingml/2006/main">
                  <a:graphicData uri="http://schemas.microsoft.com/office/word/2010/wordprocessingShape">
                    <wps:wsp>
                      <wps:cNvCnPr/>
                      <wps:spPr>
                        <a:xfrm>
                          <a:off x="2145600" y="3776190"/>
                          <a:ext cx="6400800" cy="7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7AE4402" id="_x0000_t32" coordsize="21600,21600" o:spt="32" o:oned="t" path="m,l21600,21600e" filled="f">
                <v:path arrowok="t" fillok="f" o:connecttype="none"/>
                <o:lock v:ext="edit" shapetype="t"/>
              </v:shapetype>
              <v:shape id="Conector de Seta Reta 2" o:spid="_x0000_s1026" type="#_x0000_t32" style="position:absolute;margin-left:-6pt;margin-top:6pt;width:7in;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"/>
            </w:pict>
          </mc:Fallback>
        </mc:AlternateContent>
      </w:r>
    </w:p>
    <w:p w:rsidR="00884287" w:rsidRPr="00BF177B" w:rsidRDefault="00884287" w:rsidP="00BF177B">
      <w:pPr>
        <w:spacing w:after="240"/>
        <w:ind w:left="11"/>
        <w:rPr>
          <w:b/>
          <w:bCs/>
          <w:shd w:val="clear" w:color="auto" w:fill="FFFFFF"/>
        </w:rPr>
      </w:pPr>
      <w:r w:rsidRPr="00DD0E12">
        <w:rPr>
          <w:b/>
          <w:bCs/>
          <w:shd w:val="clear" w:color="auto" w:fill="FFFFFF"/>
        </w:rPr>
        <w:t>RESUMO</w:t>
      </w:r>
    </w:p>
    <w:p w:rsidR="00FC438D" w:rsidRPr="00DD0E12" w:rsidRDefault="00884287" w:rsidP="00FA1C6B">
      <w:pPr>
        <w:spacing w:line="360" w:lineRule="auto"/>
        <w:jc w:val="both"/>
        <w:rPr>
          <w:sz w:val="20"/>
          <w:szCs w:val="20"/>
        </w:rPr>
      </w:pPr>
      <w:r w:rsidRPr="00DD0E12">
        <w:rPr>
          <w:sz w:val="20"/>
          <w:szCs w:val="20"/>
        </w:rPr>
        <w:t xml:space="preserve">Este </w:t>
      </w:r>
      <w:r w:rsidR="00FA1C6B">
        <w:rPr>
          <w:sz w:val="20"/>
          <w:szCs w:val="20"/>
        </w:rPr>
        <w:t>estudo</w:t>
      </w:r>
      <w:r w:rsidRPr="00DD0E12">
        <w:rPr>
          <w:sz w:val="20"/>
          <w:szCs w:val="20"/>
        </w:rPr>
        <w:t xml:space="preserve"> tem como objetivo descrever</w:t>
      </w:r>
      <w:r w:rsidR="00FA1C6B">
        <w:rPr>
          <w:sz w:val="20"/>
          <w:szCs w:val="20"/>
        </w:rPr>
        <w:t xml:space="preserve"> caso </w:t>
      </w:r>
      <w:r w:rsidRPr="00DD0E12">
        <w:rPr>
          <w:sz w:val="20"/>
          <w:szCs w:val="20"/>
        </w:rPr>
        <w:t xml:space="preserve">clínico de tratamento endodôntico realizado na clínica da Universidade José do Rosário Vellano, onde ocorreu extravasamento de cimento obturador. </w:t>
      </w:r>
      <w:r w:rsidR="00FA1C6B" w:rsidRPr="00DC46A4">
        <w:rPr>
          <w:sz w:val="20"/>
          <w:szCs w:val="20"/>
        </w:rPr>
        <w:t xml:space="preserve">Paciente S.S.B, 30 anos, gênero masculino, leucoderma, encaminhado da unidade básica de saúde a universidade para a realização do tratamento endodôntico do dente 21. O paciente não apresentava nenhuma alteração sistêmica e os exames físicos </w:t>
      </w:r>
      <w:r w:rsidR="005E513F">
        <w:rPr>
          <w:sz w:val="20"/>
          <w:szCs w:val="20"/>
        </w:rPr>
        <w:t xml:space="preserve">e </w:t>
      </w:r>
      <w:r w:rsidR="00FA1C6B" w:rsidRPr="00DC46A4">
        <w:rPr>
          <w:sz w:val="20"/>
          <w:szCs w:val="20"/>
        </w:rPr>
        <w:t>extra</w:t>
      </w:r>
      <w:r w:rsidR="005E513F">
        <w:rPr>
          <w:sz w:val="20"/>
          <w:szCs w:val="20"/>
        </w:rPr>
        <w:t xml:space="preserve"> </w:t>
      </w:r>
      <w:r w:rsidR="00FA1C6B" w:rsidRPr="00DC46A4">
        <w:rPr>
          <w:sz w:val="20"/>
          <w:szCs w:val="20"/>
        </w:rPr>
        <w:t xml:space="preserve">bucal apresentaram-se normais. </w:t>
      </w:r>
      <w:r w:rsidR="00FA1C6B">
        <w:rPr>
          <w:sz w:val="20"/>
          <w:szCs w:val="20"/>
        </w:rPr>
        <w:t>N</w:t>
      </w:r>
      <w:r w:rsidR="001826E3" w:rsidRPr="00DD0E12">
        <w:rPr>
          <w:sz w:val="20"/>
          <w:szCs w:val="20"/>
        </w:rPr>
        <w:t>a radiografia</w:t>
      </w:r>
      <w:r w:rsidRPr="00DD0E12">
        <w:rPr>
          <w:sz w:val="20"/>
          <w:szCs w:val="20"/>
        </w:rPr>
        <w:t xml:space="preserve"> inicial </w:t>
      </w:r>
      <w:r w:rsidR="00FA1C6B">
        <w:rPr>
          <w:sz w:val="20"/>
          <w:szCs w:val="20"/>
        </w:rPr>
        <w:t xml:space="preserve">observou-se </w:t>
      </w:r>
      <w:r w:rsidRPr="00DD0E12">
        <w:rPr>
          <w:sz w:val="20"/>
          <w:szCs w:val="20"/>
        </w:rPr>
        <w:t>imagem radiolúcida periapical, sugestiva de granuloma. Não houve resposta aos testes pulpares e periapicais e o diagnóstico foi de necrose pulpar, com presença de lesão. O tratamento foi realizado em 3 sessões</w:t>
      </w:r>
      <w:r w:rsidR="00FC438D" w:rsidRPr="00DD0E12">
        <w:rPr>
          <w:sz w:val="20"/>
          <w:szCs w:val="20"/>
        </w:rPr>
        <w:t xml:space="preserve"> e </w:t>
      </w:r>
      <w:r w:rsidR="00E47A2A">
        <w:rPr>
          <w:sz w:val="20"/>
          <w:szCs w:val="20"/>
        </w:rPr>
        <w:t>n</w:t>
      </w:r>
      <w:r w:rsidR="00FC438D" w:rsidRPr="00DD0E12">
        <w:rPr>
          <w:sz w:val="20"/>
          <w:szCs w:val="20"/>
        </w:rPr>
        <w:t>a obturação</w:t>
      </w:r>
      <w:r w:rsidR="00E47A2A">
        <w:rPr>
          <w:sz w:val="20"/>
          <w:szCs w:val="20"/>
        </w:rPr>
        <w:t>,</w:t>
      </w:r>
      <w:r w:rsidR="00FC438D" w:rsidRPr="00DD0E12">
        <w:rPr>
          <w:sz w:val="20"/>
          <w:szCs w:val="20"/>
        </w:rPr>
        <w:t xml:space="preserve"> </w:t>
      </w:r>
      <w:r w:rsidR="00E47A2A">
        <w:rPr>
          <w:sz w:val="20"/>
          <w:szCs w:val="20"/>
        </w:rPr>
        <w:t xml:space="preserve">feita </w:t>
      </w:r>
      <w:r w:rsidR="00FC438D" w:rsidRPr="00DD0E12">
        <w:rPr>
          <w:sz w:val="20"/>
          <w:szCs w:val="20"/>
        </w:rPr>
        <w:t xml:space="preserve">pela </w:t>
      </w:r>
      <w:r w:rsidRPr="00DD0E12">
        <w:rPr>
          <w:sz w:val="20"/>
          <w:szCs w:val="20"/>
        </w:rPr>
        <w:t>técnica de condensação lateral</w:t>
      </w:r>
      <w:r w:rsidR="00E47A2A">
        <w:rPr>
          <w:sz w:val="20"/>
          <w:szCs w:val="20"/>
        </w:rPr>
        <w:t>,</w:t>
      </w:r>
      <w:r w:rsidRPr="00DD0E12">
        <w:rPr>
          <w:sz w:val="20"/>
          <w:szCs w:val="20"/>
        </w:rPr>
        <w:t xml:space="preserve"> </w:t>
      </w:r>
      <w:r w:rsidR="00E47A2A">
        <w:rPr>
          <w:sz w:val="20"/>
          <w:szCs w:val="20"/>
        </w:rPr>
        <w:t>utilizou-se</w:t>
      </w:r>
      <w:r w:rsidRPr="00DD0E12">
        <w:rPr>
          <w:sz w:val="20"/>
          <w:szCs w:val="20"/>
        </w:rPr>
        <w:t xml:space="preserve"> o cimento Endofill</w:t>
      </w:r>
      <w:r w:rsidR="00FA1C6B" w:rsidRPr="00A97ED7">
        <w:rPr>
          <w:sz w:val="20"/>
          <w:szCs w:val="20"/>
          <w:vertAlign w:val="superscript"/>
        </w:rPr>
        <w:sym w:font="Symbol" w:char="F0D2"/>
      </w:r>
      <w:r w:rsidRPr="00A97ED7">
        <w:rPr>
          <w:sz w:val="20"/>
          <w:szCs w:val="20"/>
          <w:vertAlign w:val="superscript"/>
        </w:rPr>
        <w:t xml:space="preserve"> </w:t>
      </w:r>
      <w:r w:rsidR="001826E3" w:rsidRPr="00DD0E12">
        <w:rPr>
          <w:sz w:val="20"/>
          <w:szCs w:val="20"/>
        </w:rPr>
        <w:t xml:space="preserve">que </w:t>
      </w:r>
      <w:r w:rsidRPr="00DD0E12">
        <w:rPr>
          <w:sz w:val="20"/>
          <w:szCs w:val="20"/>
        </w:rPr>
        <w:t>extravas</w:t>
      </w:r>
      <w:r w:rsidR="001826E3" w:rsidRPr="00DD0E12">
        <w:rPr>
          <w:sz w:val="20"/>
          <w:szCs w:val="20"/>
        </w:rPr>
        <w:t>ou</w:t>
      </w:r>
      <w:r w:rsidRPr="00DD0E12">
        <w:rPr>
          <w:sz w:val="20"/>
          <w:szCs w:val="20"/>
        </w:rPr>
        <w:t xml:space="preserve"> para a região periapical. As primeiras sessões de proservação mostra</w:t>
      </w:r>
      <w:r w:rsidR="00FC438D" w:rsidRPr="00DD0E12">
        <w:rPr>
          <w:sz w:val="20"/>
          <w:szCs w:val="20"/>
        </w:rPr>
        <w:t>ram</w:t>
      </w:r>
      <w:r w:rsidRPr="00DD0E12">
        <w:rPr>
          <w:sz w:val="20"/>
          <w:szCs w:val="20"/>
        </w:rPr>
        <w:t xml:space="preserve"> regressão parcial da lesão com áreas de neoformação óssea. </w:t>
      </w:r>
      <w:r w:rsidR="001826E3" w:rsidRPr="00DD0E12">
        <w:rPr>
          <w:color w:val="000000" w:themeColor="text1"/>
          <w:sz w:val="20"/>
          <w:szCs w:val="20"/>
          <w:shd w:val="clear" w:color="auto" w:fill="FFFFFF"/>
        </w:rPr>
        <w:t>Após</w:t>
      </w:r>
      <w:r w:rsidR="00FC438D" w:rsidRPr="00DD0E12">
        <w:rPr>
          <w:color w:val="000000" w:themeColor="text1"/>
          <w:sz w:val="20"/>
          <w:szCs w:val="20"/>
          <w:shd w:val="clear" w:color="auto" w:fill="FFFFFF"/>
        </w:rPr>
        <w:t xml:space="preserve"> acompanhamento d</w:t>
      </w:r>
      <w:r w:rsidR="001826E3" w:rsidRPr="00DD0E12">
        <w:rPr>
          <w:color w:val="000000" w:themeColor="text1"/>
          <w:sz w:val="20"/>
          <w:szCs w:val="20"/>
          <w:shd w:val="clear" w:color="auto" w:fill="FFFFFF"/>
        </w:rPr>
        <w:t>este</w:t>
      </w:r>
      <w:r w:rsidR="00FC438D" w:rsidRPr="00DD0E12">
        <w:rPr>
          <w:color w:val="000000" w:themeColor="text1"/>
          <w:sz w:val="20"/>
          <w:szCs w:val="20"/>
          <w:shd w:val="clear" w:color="auto" w:fill="FFFFFF"/>
        </w:rPr>
        <w:t xml:space="preserve"> caso e revisão da literatura foi possível concluir que a técnica de condensação lateral apresenta grande simplicidade e bons resultados comprovados por diversos estudos. Além de apresentar efeitos antimicrobianos</w:t>
      </w:r>
      <w:r w:rsidR="005E513F">
        <w:rPr>
          <w:color w:val="000000" w:themeColor="text1"/>
          <w:sz w:val="20"/>
          <w:szCs w:val="20"/>
          <w:shd w:val="clear" w:color="auto" w:fill="FFFFFF"/>
        </w:rPr>
        <w:t>,</w:t>
      </w:r>
      <w:r w:rsidR="00FC438D" w:rsidRPr="00DD0E12">
        <w:rPr>
          <w:color w:val="000000" w:themeColor="text1"/>
          <w:sz w:val="20"/>
          <w:szCs w:val="20"/>
          <w:shd w:val="clear" w:color="auto" w:fill="FFFFFF"/>
        </w:rPr>
        <w:t xml:space="preserve"> o cimento Endofil</w:t>
      </w:r>
      <w:r w:rsidR="00FA1C6B">
        <w:rPr>
          <w:color w:val="000000" w:themeColor="text1"/>
          <w:sz w:val="20"/>
          <w:szCs w:val="20"/>
          <w:shd w:val="clear" w:color="auto" w:fill="FFFFFF"/>
        </w:rPr>
        <w:t>l</w:t>
      </w:r>
      <w:r w:rsidR="00FA1C6B" w:rsidRPr="00A97ED7">
        <w:rPr>
          <w:sz w:val="20"/>
          <w:szCs w:val="20"/>
          <w:vertAlign w:val="superscript"/>
        </w:rPr>
        <w:sym w:font="Symbol" w:char="F0D2"/>
      </w:r>
      <w:r w:rsidR="00FC438D" w:rsidRPr="00A97ED7">
        <w:rPr>
          <w:color w:val="000000" w:themeColor="text1"/>
          <w:sz w:val="20"/>
          <w:szCs w:val="20"/>
          <w:shd w:val="clear" w:color="auto" w:fill="FFFFFF"/>
          <w:vertAlign w:val="superscript"/>
        </w:rPr>
        <w:t xml:space="preserve"> </w:t>
      </w:r>
      <w:r w:rsidR="00FC438D" w:rsidRPr="00DD0E12">
        <w:rPr>
          <w:color w:val="000000" w:themeColor="text1"/>
          <w:sz w:val="20"/>
          <w:szCs w:val="20"/>
          <w:shd w:val="clear" w:color="auto" w:fill="FFFFFF"/>
        </w:rPr>
        <w:t>sofre reabsorção após ser extravasado para os tecidos periapicais.</w:t>
      </w:r>
      <w:r w:rsidR="00FC438D" w:rsidRPr="00DD0E12">
        <w:rPr>
          <w:sz w:val="20"/>
          <w:szCs w:val="20"/>
        </w:rPr>
        <w:t xml:space="preserve"> </w:t>
      </w:r>
      <w:r w:rsidR="00FC438D" w:rsidRPr="00DD0E12">
        <w:rPr>
          <w:color w:val="000000" w:themeColor="text1"/>
          <w:sz w:val="20"/>
          <w:szCs w:val="20"/>
          <w:shd w:val="clear" w:color="auto" w:fill="FFFFFF"/>
        </w:rPr>
        <w:t>O reparo apical após extravasamento pode ser considerado sucesso quando avaliado através de radiografias e ausência de sinais clínicos.</w:t>
      </w:r>
      <w:r w:rsidR="00FC438D" w:rsidRPr="00DD0E12">
        <w:rPr>
          <w:sz w:val="20"/>
          <w:szCs w:val="20"/>
        </w:rPr>
        <w:t xml:space="preserve"> </w:t>
      </w:r>
      <w:r w:rsidR="00FC438D" w:rsidRPr="00DD0E12">
        <w:rPr>
          <w:color w:val="000000" w:themeColor="text1"/>
          <w:sz w:val="20"/>
          <w:szCs w:val="20"/>
          <w:shd w:val="clear" w:color="auto" w:fill="FFFFFF"/>
        </w:rPr>
        <w:t>A proservação radiográfica deve ser contínua e a realização de tomografia poderia confirmar o sucesso do tratamento.</w:t>
      </w:r>
    </w:p>
    <w:p w:rsidR="00884287" w:rsidRPr="00FC7133" w:rsidRDefault="00492957" w:rsidP="00FC7133">
      <w:pPr>
        <w:pBdr>
          <w:top w:val="nil"/>
          <w:left w:val="nil"/>
          <w:bottom w:val="nil"/>
          <w:right w:val="nil"/>
          <w:between w:val="nil"/>
        </w:pBdr>
        <w:rPr>
          <w:color w:val="000000"/>
        </w:rPr>
      </w:pPr>
      <w:r>
        <w:rPr>
          <w:noProof/>
          <w:lang w:eastAsia="pt-BR"/>
        </w:rPr>
        <mc:AlternateContent>
          <mc:Choice Requires="wps">
            <w:drawing>
              <wp:anchor distT="0" distB="0" distL="114300" distR="114300" simplePos="0" relativeHeight="251661312" behindDoc="0" locked="0" layoutInCell="1" hidden="0" allowOverlap="1" wp14:anchorId="766A1107" wp14:editId="5E1C21EB">
                <wp:simplePos x="0" y="0"/>
                <wp:positionH relativeFrom="column">
                  <wp:posOffset>-76199</wp:posOffset>
                </wp:positionH>
                <wp:positionV relativeFrom="paragraph">
                  <wp:posOffset>76200</wp:posOffset>
                </wp:positionV>
                <wp:extent cx="6400800" cy="12700"/>
                <wp:effectExtent l="0" t="0" r="0" b="0"/>
                <wp:wrapNone/>
                <wp:docPr id="4" name="Conector de Seta Reta 4"/>
                <wp:cNvGraphicFramePr/>
                <a:graphic xmlns:a="http://schemas.openxmlformats.org/drawingml/2006/main">
                  <a:graphicData uri="http://schemas.microsoft.com/office/word/2010/wordprocessingShape">
                    <wps:wsp>
                      <wps:cNvCnPr/>
                      <wps:spPr>
                        <a:xfrm>
                          <a:off x="2145600" y="3776190"/>
                          <a:ext cx="6400800" cy="7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56BD7B3" id="Conector de Seta Reta 4" o:spid="_x0000_s1026" type="#_x0000_t32" style="position:absolute;margin-left:-6pt;margin-top:6pt;width:7in;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"/>
            </w:pict>
          </mc:Fallback>
        </mc:AlternateContent>
      </w:r>
    </w:p>
    <w:p w:rsidR="00492957" w:rsidRDefault="00884287" w:rsidP="0063497F">
      <w:pPr>
        <w:spacing w:line="360" w:lineRule="auto"/>
        <w:jc w:val="both"/>
        <w:rPr>
          <w:sz w:val="20"/>
          <w:szCs w:val="20"/>
          <w:shd w:val="clear" w:color="auto" w:fill="FFFFFF"/>
          <w:lang w:val="en-US"/>
        </w:rPr>
      </w:pPr>
      <w:r w:rsidRPr="00DD0E12">
        <w:rPr>
          <w:b/>
          <w:sz w:val="20"/>
          <w:szCs w:val="20"/>
          <w:shd w:val="clear" w:color="auto" w:fill="FFFFFF"/>
        </w:rPr>
        <w:t>PALAVRAS-CHAVE:</w:t>
      </w:r>
      <w:r w:rsidRPr="00DD0E12">
        <w:rPr>
          <w:sz w:val="20"/>
          <w:szCs w:val="20"/>
          <w:shd w:val="clear" w:color="auto" w:fill="FFFFFF"/>
        </w:rPr>
        <w:t xml:space="preserve"> Endodontia. Obturação</w:t>
      </w:r>
      <w:r w:rsidR="00777BF0" w:rsidRPr="00DD0E12">
        <w:rPr>
          <w:sz w:val="20"/>
          <w:szCs w:val="20"/>
          <w:shd w:val="clear" w:color="auto" w:fill="FFFFFF"/>
        </w:rPr>
        <w:t xml:space="preserve"> do canal radicular</w:t>
      </w:r>
      <w:r w:rsidRPr="00DD0E12">
        <w:rPr>
          <w:sz w:val="20"/>
          <w:szCs w:val="20"/>
          <w:shd w:val="clear" w:color="auto" w:fill="FFFFFF"/>
        </w:rPr>
        <w:t xml:space="preserve">. </w:t>
      </w:r>
      <w:proofErr w:type="spellStart"/>
      <w:r w:rsidR="00777BF0" w:rsidRPr="00DD0E12">
        <w:rPr>
          <w:sz w:val="20"/>
          <w:szCs w:val="20"/>
          <w:shd w:val="clear" w:color="auto" w:fill="FFFFFF"/>
          <w:lang w:val="en-US"/>
        </w:rPr>
        <w:t>Periodontite</w:t>
      </w:r>
      <w:proofErr w:type="spellEnd"/>
      <w:r w:rsidR="00777BF0" w:rsidRPr="00DD0E12">
        <w:rPr>
          <w:sz w:val="20"/>
          <w:szCs w:val="20"/>
          <w:shd w:val="clear" w:color="auto" w:fill="FFFFFF"/>
          <w:lang w:val="en-US"/>
        </w:rPr>
        <w:t xml:space="preserve"> apical</w:t>
      </w:r>
    </w:p>
    <w:p w:rsidR="00492957" w:rsidRPr="00FC7133" w:rsidRDefault="00492957" w:rsidP="00FC7133">
      <w:pPr>
        <w:pBdr>
          <w:top w:val="nil"/>
          <w:left w:val="nil"/>
          <w:bottom w:val="nil"/>
          <w:right w:val="nil"/>
          <w:between w:val="nil"/>
        </w:pBdr>
        <w:rPr>
          <w:color w:val="000000"/>
          <w:lang w:val="en-US"/>
        </w:rPr>
      </w:pPr>
      <w:r>
        <w:rPr>
          <w:noProof/>
          <w:lang w:eastAsia="pt-BR"/>
        </w:rPr>
        <mc:AlternateContent>
          <mc:Choice Requires="wps">
            <w:drawing>
              <wp:anchor distT="0" distB="0" distL="114300" distR="114300" simplePos="0" relativeHeight="251663360" behindDoc="0" locked="0" layoutInCell="1" hidden="0" allowOverlap="1" wp14:anchorId="766A1107" wp14:editId="5E1C21EB">
                <wp:simplePos x="0" y="0"/>
                <wp:positionH relativeFrom="column">
                  <wp:posOffset>-76199</wp:posOffset>
                </wp:positionH>
                <wp:positionV relativeFrom="paragraph">
                  <wp:posOffset>76200</wp:posOffset>
                </wp:positionV>
                <wp:extent cx="6400800" cy="12700"/>
                <wp:effectExtent l="0" t="0" r="0" b="0"/>
                <wp:wrapNone/>
                <wp:docPr id="5" name="Conector de Seta Reta 5"/>
                <wp:cNvGraphicFramePr/>
                <a:graphic xmlns:a="http://schemas.openxmlformats.org/drawingml/2006/main">
                  <a:graphicData uri="http://schemas.microsoft.com/office/word/2010/wordprocessingShape">
                    <wps:wsp>
                      <wps:cNvCnPr/>
                      <wps:spPr>
                        <a:xfrm>
                          <a:off x="2145600" y="3776190"/>
                          <a:ext cx="6400800" cy="7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F17134" id="Conector de Seta Reta 5" o:spid="_x0000_s1026" type="#_x0000_t32" style="position:absolute;margin-left:-6pt;margin-top:6pt;width:7in;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"/>
            </w:pict>
          </mc:Fallback>
        </mc:AlternateContent>
      </w:r>
    </w:p>
    <w:p w:rsidR="009776E4" w:rsidRPr="00A32DF9" w:rsidRDefault="00884287" w:rsidP="00BF177B">
      <w:pPr>
        <w:spacing w:after="240"/>
        <w:ind w:left="11"/>
        <w:rPr>
          <w:b/>
          <w:bCs/>
          <w:shd w:val="clear" w:color="auto" w:fill="FFFFFF"/>
          <w:lang w:val="en-US"/>
        </w:rPr>
      </w:pPr>
      <w:r w:rsidRPr="00A32DF9">
        <w:rPr>
          <w:b/>
          <w:bCs/>
          <w:shd w:val="clear" w:color="auto" w:fill="FFFFFF"/>
          <w:lang w:val="en-US"/>
        </w:rPr>
        <w:t>ABSTRACT</w:t>
      </w:r>
    </w:p>
    <w:p w:rsidR="00FA1C6B" w:rsidRPr="00FA1C6B" w:rsidRDefault="00FA1C6B" w:rsidP="00FA1C6B">
      <w:pPr>
        <w:spacing w:line="360" w:lineRule="auto"/>
        <w:jc w:val="both"/>
        <w:rPr>
          <w:sz w:val="20"/>
          <w:szCs w:val="20"/>
          <w:lang w:val="en-US"/>
        </w:rPr>
      </w:pPr>
      <w:r w:rsidRPr="00FA1C6B">
        <w:rPr>
          <w:sz w:val="20"/>
          <w:szCs w:val="20"/>
          <w:lang w:val="en-US"/>
        </w:rPr>
        <w:t>This study aims to describe a clinical case of endodontic treatment performed at the clinic of the José do Rosário Vellano University, where the overfilling</w:t>
      </w:r>
      <w:r>
        <w:rPr>
          <w:sz w:val="20"/>
          <w:szCs w:val="20"/>
          <w:lang w:val="en-US"/>
        </w:rPr>
        <w:t xml:space="preserve"> of the sealers occurred</w:t>
      </w:r>
      <w:r w:rsidRPr="00FA1C6B">
        <w:rPr>
          <w:sz w:val="20"/>
          <w:szCs w:val="20"/>
          <w:lang w:val="en-US"/>
        </w:rPr>
        <w:t xml:space="preserve">. </w:t>
      </w:r>
      <w:r w:rsidRPr="003F4446">
        <w:rPr>
          <w:sz w:val="20"/>
          <w:szCs w:val="20"/>
          <w:lang w:val="en-US"/>
        </w:rPr>
        <w:t xml:space="preserve">Patient S.S.B, 30 years old, male, leucoderma, referred from the basic health unit to the university for endodontic treatment of tooth 21. The patient did not have any systemic changes, and the physical and head exams were normal. On the initial radiograph, a periapical radiolucent image, suggestive of granuloma, was observed. There was no response to pulp and periapical tests and the diagnosis was pulp necrosis, with the presence of an injury. </w:t>
      </w:r>
      <w:r w:rsidRPr="00FA1C6B">
        <w:rPr>
          <w:sz w:val="20"/>
          <w:szCs w:val="20"/>
          <w:lang w:val="en-US"/>
        </w:rPr>
        <w:t>The treatment was carried out in 3 sessions and in filling, made using the lateral condensation technique, Endofill</w:t>
      </w:r>
      <w:r w:rsidRPr="00A97ED7">
        <w:rPr>
          <w:sz w:val="20"/>
          <w:szCs w:val="20"/>
          <w:vertAlign w:val="superscript"/>
        </w:rPr>
        <w:sym w:font="Symbol" w:char="F0D2"/>
      </w:r>
      <w:r w:rsidRPr="00A97ED7">
        <w:rPr>
          <w:sz w:val="20"/>
          <w:szCs w:val="20"/>
          <w:vertAlign w:val="superscript"/>
          <w:lang w:val="en-US"/>
        </w:rPr>
        <w:t xml:space="preserve"> </w:t>
      </w:r>
      <w:r w:rsidRPr="00FA1C6B">
        <w:rPr>
          <w:sz w:val="20"/>
          <w:szCs w:val="20"/>
          <w:lang w:val="en-US"/>
        </w:rPr>
        <w:t xml:space="preserve">cement was used, which leaked into the periapical region. </w:t>
      </w:r>
      <w:r w:rsidRPr="003F4446">
        <w:rPr>
          <w:sz w:val="20"/>
          <w:szCs w:val="20"/>
          <w:lang w:val="en-US"/>
        </w:rPr>
        <w:t xml:space="preserve">The first proservation sessions showed partial regression of the lesion with areas of bone neoformation. After monitoring this case and reviewing the literature, it was possible to conclude that the lateral condensation technique has great simplicity and good results confirmed by several studies. </w:t>
      </w:r>
      <w:r w:rsidRPr="00FA1C6B">
        <w:rPr>
          <w:sz w:val="20"/>
          <w:szCs w:val="20"/>
          <w:lang w:val="en-US"/>
        </w:rPr>
        <w:t>In addition to presenting antimicrobial effects, Endofill</w:t>
      </w:r>
      <w:r w:rsidRPr="00A97ED7">
        <w:rPr>
          <w:sz w:val="20"/>
          <w:szCs w:val="20"/>
          <w:vertAlign w:val="superscript"/>
        </w:rPr>
        <w:sym w:font="Symbol" w:char="F0D2"/>
      </w:r>
      <w:r w:rsidRPr="00A97ED7">
        <w:rPr>
          <w:sz w:val="20"/>
          <w:szCs w:val="20"/>
          <w:vertAlign w:val="superscript"/>
          <w:lang w:val="en-US"/>
        </w:rPr>
        <w:t xml:space="preserve"> </w:t>
      </w:r>
      <w:r w:rsidRPr="00FA1C6B">
        <w:rPr>
          <w:sz w:val="20"/>
          <w:szCs w:val="20"/>
          <w:lang w:val="en-US"/>
        </w:rPr>
        <w:t xml:space="preserve">cement undergoes resorption after being spilled into the periapical tissues. </w:t>
      </w:r>
      <w:r w:rsidRPr="003F4446">
        <w:rPr>
          <w:sz w:val="20"/>
          <w:szCs w:val="20"/>
          <w:lang w:val="en-US"/>
        </w:rPr>
        <w:t>Apical repair after extravasation can be considered successful when assessed using radiographs and the absence of clinical signs. Radiographic proservation should be continuous and tomography could confirm the success of the treatment.</w:t>
      </w:r>
    </w:p>
    <w:p w:rsidR="00FA1C6B" w:rsidRPr="00A32DF9" w:rsidRDefault="00BF177B" w:rsidP="00BF177B">
      <w:pPr>
        <w:pBdr>
          <w:top w:val="nil"/>
          <w:left w:val="nil"/>
          <w:bottom w:val="nil"/>
          <w:right w:val="nil"/>
          <w:between w:val="nil"/>
        </w:pBdr>
        <w:rPr>
          <w:color w:val="000000"/>
          <w:lang w:val="en-US"/>
        </w:rPr>
      </w:pPr>
      <w:r>
        <w:rPr>
          <w:noProof/>
          <w:lang w:eastAsia="pt-BR"/>
        </w:rPr>
        <mc:AlternateContent>
          <mc:Choice Requires="wps">
            <w:drawing>
              <wp:anchor distT="0" distB="0" distL="114300" distR="114300" simplePos="0" relativeHeight="251665408" behindDoc="0" locked="0" layoutInCell="1" hidden="0" allowOverlap="1" wp14:anchorId="766A1107" wp14:editId="5E1C21EB">
                <wp:simplePos x="0" y="0"/>
                <wp:positionH relativeFrom="column">
                  <wp:posOffset>-76199</wp:posOffset>
                </wp:positionH>
                <wp:positionV relativeFrom="paragraph">
                  <wp:posOffset>76200</wp:posOffset>
                </wp:positionV>
                <wp:extent cx="6400800" cy="12700"/>
                <wp:effectExtent l="0" t="0" r="0" b="0"/>
                <wp:wrapNone/>
                <wp:docPr id="9" name="Conector de Seta Reta 9"/>
                <wp:cNvGraphicFramePr/>
                <a:graphic xmlns:a="http://schemas.openxmlformats.org/drawingml/2006/main">
                  <a:graphicData uri="http://schemas.microsoft.com/office/word/2010/wordprocessingShape">
                    <wps:wsp>
                      <wps:cNvCnPr/>
                      <wps:spPr>
                        <a:xfrm>
                          <a:off x="2145600" y="3776190"/>
                          <a:ext cx="6400800" cy="7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4982F1D" id="Conector de Seta Reta 9" o:spid="_x0000_s1026" type="#_x0000_t32" style="position:absolute;margin-left:-6pt;margin-top:6pt;width:7in;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"/>
            </w:pict>
          </mc:Fallback>
        </mc:AlternateContent>
      </w:r>
    </w:p>
    <w:p w:rsidR="00141C9F" w:rsidRDefault="001826E3" w:rsidP="00141C9F">
      <w:pPr>
        <w:spacing w:line="360" w:lineRule="auto"/>
        <w:jc w:val="both"/>
        <w:rPr>
          <w:sz w:val="20"/>
          <w:szCs w:val="20"/>
          <w:shd w:val="clear" w:color="auto" w:fill="FFFFFF"/>
        </w:rPr>
      </w:pPr>
      <w:r w:rsidRPr="000775CA">
        <w:rPr>
          <w:b/>
          <w:sz w:val="20"/>
          <w:szCs w:val="20"/>
          <w:shd w:val="clear" w:color="auto" w:fill="FFFFFF"/>
          <w:lang w:val="en-US"/>
        </w:rPr>
        <w:t xml:space="preserve">KEYWORDS: </w:t>
      </w:r>
      <w:r w:rsidR="00141C9F" w:rsidRPr="000775CA">
        <w:rPr>
          <w:sz w:val="20"/>
          <w:szCs w:val="20"/>
          <w:shd w:val="clear" w:color="auto" w:fill="FFFFFF"/>
          <w:lang w:val="en-US"/>
        </w:rPr>
        <w:t xml:space="preserve">Endodontics. Root canal filling. </w:t>
      </w:r>
      <w:r w:rsidR="00141C9F" w:rsidRPr="00141C9F">
        <w:rPr>
          <w:sz w:val="20"/>
          <w:szCs w:val="20"/>
          <w:shd w:val="clear" w:color="auto" w:fill="FFFFFF"/>
        </w:rPr>
        <w:t xml:space="preserve">Apical </w:t>
      </w:r>
      <w:proofErr w:type="spellStart"/>
      <w:r w:rsidR="00141C9F" w:rsidRPr="00141C9F">
        <w:rPr>
          <w:sz w:val="20"/>
          <w:szCs w:val="20"/>
          <w:shd w:val="clear" w:color="auto" w:fill="FFFFFF"/>
        </w:rPr>
        <w:t>periodontitis</w:t>
      </w:r>
      <w:proofErr w:type="spellEnd"/>
      <w:r w:rsidR="00141C9F" w:rsidRPr="00141C9F">
        <w:rPr>
          <w:sz w:val="20"/>
          <w:szCs w:val="20"/>
          <w:shd w:val="clear" w:color="auto" w:fill="FFFFFF"/>
        </w:rPr>
        <w:t>.</w:t>
      </w:r>
    </w:p>
    <w:p w:rsidR="00BF177B" w:rsidRPr="003F5AD2" w:rsidRDefault="00BF177B" w:rsidP="00BF177B">
      <w:pPr>
        <w:pBdr>
          <w:top w:val="nil"/>
          <w:left w:val="nil"/>
          <w:bottom w:val="nil"/>
          <w:right w:val="nil"/>
          <w:between w:val="nil"/>
        </w:pBdr>
        <w:rPr>
          <w:color w:val="000000"/>
        </w:rPr>
      </w:pPr>
      <w:r>
        <w:rPr>
          <w:noProof/>
          <w:lang w:eastAsia="pt-BR"/>
        </w:rPr>
        <mc:AlternateContent>
          <mc:Choice Requires="wps">
            <w:drawing>
              <wp:anchor distT="0" distB="0" distL="114300" distR="114300" simplePos="0" relativeHeight="251667456" behindDoc="0" locked="0" layoutInCell="1" hidden="0" allowOverlap="1" wp14:anchorId="766A1107" wp14:editId="5E1C21EB">
                <wp:simplePos x="0" y="0"/>
                <wp:positionH relativeFrom="column">
                  <wp:posOffset>-76199</wp:posOffset>
                </wp:positionH>
                <wp:positionV relativeFrom="paragraph">
                  <wp:posOffset>76200</wp:posOffset>
                </wp:positionV>
                <wp:extent cx="6400800" cy="12700"/>
                <wp:effectExtent l="0" t="0" r="0" b="0"/>
                <wp:wrapNone/>
                <wp:docPr id="11" name="Conector de Seta Reta 11"/>
                <wp:cNvGraphicFramePr/>
                <a:graphic xmlns:a="http://schemas.openxmlformats.org/drawingml/2006/main">
                  <a:graphicData uri="http://schemas.microsoft.com/office/word/2010/wordprocessingShape">
                    <wps:wsp>
                      <wps:cNvCnPr/>
                      <wps:spPr>
                        <a:xfrm>
                          <a:off x="2145600" y="3776190"/>
                          <a:ext cx="6400800" cy="76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16801E2" id="Conector de Seta Reta 11" o:spid="_x0000_s1026" type="#_x0000_t32" style="position:absolute;margin-left:-6pt;margin-top:6pt;width:7in;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"/>
            </w:pict>
          </mc:Fallback>
        </mc:AlternateContent>
      </w:r>
    </w:p>
    <w:p w:rsidR="00BF177B" w:rsidRPr="00141C9F" w:rsidRDefault="00BF177B" w:rsidP="00141C9F">
      <w:pPr>
        <w:spacing w:line="360" w:lineRule="auto"/>
        <w:jc w:val="both"/>
        <w:rPr>
          <w:sz w:val="20"/>
          <w:szCs w:val="20"/>
          <w:shd w:val="clear" w:color="auto" w:fill="FFFFFF"/>
        </w:rPr>
      </w:pPr>
    </w:p>
    <w:p w:rsidR="00884287" w:rsidRPr="000775CA" w:rsidRDefault="001826E3" w:rsidP="001826E3">
      <w:pPr>
        <w:spacing w:after="160" w:line="360" w:lineRule="auto"/>
        <w:jc w:val="both"/>
        <w:rPr>
          <w:sz w:val="20"/>
          <w:szCs w:val="20"/>
        </w:rPr>
      </w:pPr>
      <w:r w:rsidRPr="000775CA">
        <w:rPr>
          <w:sz w:val="20"/>
          <w:szCs w:val="20"/>
        </w:rPr>
        <w:t>.</w:t>
      </w:r>
      <w:r w:rsidR="00884287" w:rsidRPr="000775CA">
        <w:rPr>
          <w:sz w:val="20"/>
          <w:szCs w:val="20"/>
        </w:rPr>
        <w:br w:type="page"/>
      </w:r>
    </w:p>
    <w:p w:rsidR="00884287" w:rsidRPr="00FC7133" w:rsidRDefault="00B04CFD">
      <w:pPr>
        <w:rPr>
          <w:b/>
          <w:color w:val="000000" w:themeColor="text1"/>
        </w:rPr>
      </w:pPr>
      <w:r w:rsidRPr="00FC7133">
        <w:rPr>
          <w:b/>
          <w:color w:val="000000" w:themeColor="text1"/>
        </w:rPr>
        <w:lastRenderedPageBreak/>
        <w:t>1-</w:t>
      </w:r>
      <w:r w:rsidR="00884287" w:rsidRPr="00FC7133">
        <w:rPr>
          <w:b/>
          <w:color w:val="000000" w:themeColor="text1"/>
        </w:rPr>
        <w:t>INTRODUÇÃO</w:t>
      </w:r>
    </w:p>
    <w:p w:rsidR="00884287" w:rsidRPr="00DD0E12" w:rsidRDefault="00884287" w:rsidP="00884287">
      <w:pPr>
        <w:pStyle w:val="PargrafodaLista"/>
        <w:spacing w:after="0" w:line="360" w:lineRule="auto"/>
        <w:ind w:left="360"/>
        <w:jc w:val="both"/>
        <w:rPr>
          <w:rFonts w:ascii="Times New Roman" w:hAnsi="Times New Roman" w:cs="Times New Roman"/>
          <w:color w:val="000000" w:themeColor="text1"/>
          <w:sz w:val="24"/>
          <w:szCs w:val="24"/>
          <w:shd w:val="clear" w:color="auto" w:fill="FFFFFF"/>
        </w:rPr>
      </w:pPr>
    </w:p>
    <w:p w:rsidR="00884287" w:rsidRDefault="00884287" w:rsidP="00DC46A4">
      <w:pPr>
        <w:spacing w:line="360" w:lineRule="auto"/>
        <w:jc w:val="both"/>
        <w:rPr>
          <w:color w:val="000000" w:themeColor="text1"/>
          <w:sz w:val="20"/>
          <w:szCs w:val="20"/>
          <w:highlight w:val="yellow"/>
          <w:shd w:val="clear" w:color="auto" w:fill="FFFFFF"/>
        </w:rPr>
      </w:pPr>
      <w:r w:rsidRPr="00DC46A4">
        <w:rPr>
          <w:color w:val="000000" w:themeColor="text1"/>
          <w:sz w:val="20"/>
          <w:szCs w:val="20"/>
          <w:shd w:val="clear" w:color="auto" w:fill="FFFFFF"/>
        </w:rPr>
        <w:t xml:space="preserve">A endodontia é área da odontologia que tem como objetivo controlar e prevenir eventuais infecções que acometam a polpa e os tecidos perirradiculares </w:t>
      </w:r>
      <w:r w:rsidR="0031216D" w:rsidRPr="0031216D">
        <w:rPr>
          <w:color w:val="000000" w:themeColor="text1"/>
          <w:sz w:val="20"/>
          <w:szCs w:val="20"/>
        </w:rPr>
        <w:t>[1]</w:t>
      </w:r>
      <w:r w:rsidRPr="0031216D">
        <w:rPr>
          <w:color w:val="000000" w:themeColor="text1"/>
          <w:sz w:val="20"/>
          <w:szCs w:val="20"/>
          <w:shd w:val="clear" w:color="auto" w:fill="FFFFFF"/>
        </w:rPr>
        <w:t>.</w:t>
      </w:r>
      <w:r w:rsidRPr="00DC46A4">
        <w:rPr>
          <w:color w:val="000000" w:themeColor="text1"/>
          <w:sz w:val="20"/>
          <w:szCs w:val="20"/>
          <w:shd w:val="clear" w:color="auto" w:fill="FFFFFF"/>
        </w:rPr>
        <w:t xml:space="preserve"> Vários fatores físicos e químicos podem levar a alterações pulpares, entretanto, as bactérias e seus produtos de degradação são os principais agentes etiológicos envolvidos no mecanismo das doenças que acometem este tipo de tecido </w:t>
      </w:r>
      <w:r w:rsidR="0031216D" w:rsidRPr="0031216D">
        <w:rPr>
          <w:color w:val="000000" w:themeColor="text1"/>
          <w:sz w:val="20"/>
          <w:szCs w:val="20"/>
          <w:shd w:val="clear" w:color="auto" w:fill="FFFFFF"/>
        </w:rPr>
        <w:t>[2]</w:t>
      </w:r>
      <w:r w:rsidR="001826E3" w:rsidRPr="0031216D">
        <w:rPr>
          <w:color w:val="000000" w:themeColor="text1"/>
          <w:sz w:val="20"/>
          <w:szCs w:val="20"/>
          <w:shd w:val="clear" w:color="auto" w:fill="FFFFFF"/>
        </w:rPr>
        <w:t>.</w:t>
      </w:r>
    </w:p>
    <w:p w:rsidR="00DC46A4" w:rsidRPr="00DC46A4" w:rsidRDefault="00DC46A4" w:rsidP="00DC46A4">
      <w:pPr>
        <w:spacing w:line="360" w:lineRule="auto"/>
        <w:jc w:val="both"/>
        <w:rPr>
          <w:color w:val="000000" w:themeColor="text1"/>
          <w:sz w:val="20"/>
          <w:szCs w:val="20"/>
          <w:shd w:val="clear" w:color="auto" w:fill="FFFFFF"/>
        </w:rPr>
      </w:pPr>
    </w:p>
    <w:p w:rsidR="00884287" w:rsidRDefault="00884287" w:rsidP="00DC46A4">
      <w:pPr>
        <w:spacing w:line="360" w:lineRule="auto"/>
        <w:jc w:val="both"/>
        <w:rPr>
          <w:color w:val="000000" w:themeColor="text1"/>
          <w:sz w:val="20"/>
          <w:szCs w:val="20"/>
          <w:highlight w:val="yellow"/>
          <w:shd w:val="clear" w:color="auto" w:fill="FFFFFF"/>
        </w:rPr>
      </w:pPr>
      <w:r w:rsidRPr="00DC46A4">
        <w:rPr>
          <w:color w:val="000000" w:themeColor="text1"/>
          <w:sz w:val="20"/>
          <w:szCs w:val="20"/>
          <w:shd w:val="clear" w:color="auto" w:fill="FFFFFF"/>
        </w:rPr>
        <w:t>Para eliminar a co</w:t>
      </w:r>
      <w:r w:rsidR="001110B2" w:rsidRPr="00DC46A4">
        <w:rPr>
          <w:color w:val="000000" w:themeColor="text1"/>
          <w:sz w:val="20"/>
          <w:szCs w:val="20"/>
          <w:shd w:val="clear" w:color="auto" w:fill="FFFFFF"/>
        </w:rPr>
        <w:t xml:space="preserve">ntaminação da cavidade pulpar </w:t>
      </w:r>
      <w:r w:rsidRPr="00DC46A4">
        <w:rPr>
          <w:color w:val="000000" w:themeColor="text1"/>
          <w:sz w:val="20"/>
          <w:szCs w:val="20"/>
          <w:shd w:val="clear" w:color="auto" w:fill="FFFFFF"/>
        </w:rPr>
        <w:t xml:space="preserve">faz-se a associação de mecanismos para </w:t>
      </w:r>
      <w:r w:rsidR="00EA2337" w:rsidRPr="00DC46A4">
        <w:rPr>
          <w:color w:val="000000" w:themeColor="text1"/>
          <w:sz w:val="20"/>
          <w:szCs w:val="20"/>
          <w:shd w:val="clear" w:color="auto" w:fill="FFFFFF"/>
        </w:rPr>
        <w:t>uma</w:t>
      </w:r>
      <w:r w:rsidRPr="00DC46A4">
        <w:rPr>
          <w:color w:val="000000" w:themeColor="text1"/>
          <w:sz w:val="20"/>
          <w:szCs w:val="20"/>
          <w:shd w:val="clear" w:color="auto" w:fill="FFFFFF"/>
        </w:rPr>
        <w:t xml:space="preserve"> instrumentação mecânica associad</w:t>
      </w:r>
      <w:r w:rsidR="00EA2337" w:rsidRPr="00DC46A4">
        <w:rPr>
          <w:color w:val="000000" w:themeColor="text1"/>
          <w:sz w:val="20"/>
          <w:szCs w:val="20"/>
          <w:shd w:val="clear" w:color="auto" w:fill="FFFFFF"/>
        </w:rPr>
        <w:t>a</w:t>
      </w:r>
      <w:r w:rsidRPr="00DC46A4">
        <w:rPr>
          <w:color w:val="000000" w:themeColor="text1"/>
          <w:sz w:val="20"/>
          <w:szCs w:val="20"/>
          <w:shd w:val="clear" w:color="auto" w:fill="FFFFFF"/>
        </w:rPr>
        <w:t xml:space="preserve"> a limpeza química, a fim de remover todo tecido pulpar lesado e possíveis fragmentos de dentina. Em sequência, ocorre a obturação dos canais radiculares, com o objetivo de manter um selamento hermético dentário que mantenha o preenchimento tridimensional e função do dente </w:t>
      </w:r>
      <w:r w:rsidR="0031216D" w:rsidRPr="0031216D">
        <w:rPr>
          <w:color w:val="000000" w:themeColor="text1"/>
          <w:sz w:val="20"/>
          <w:szCs w:val="20"/>
          <w:shd w:val="clear" w:color="auto" w:fill="FFFFFF"/>
        </w:rPr>
        <w:t>[3].</w:t>
      </w:r>
    </w:p>
    <w:p w:rsidR="00DC46A4" w:rsidRPr="00DC46A4" w:rsidRDefault="00DC46A4" w:rsidP="00DC46A4">
      <w:pPr>
        <w:spacing w:line="360" w:lineRule="auto"/>
        <w:jc w:val="both"/>
        <w:rPr>
          <w:color w:val="000000" w:themeColor="text1"/>
          <w:sz w:val="20"/>
          <w:szCs w:val="20"/>
          <w:shd w:val="clear" w:color="auto" w:fill="FFFFFF"/>
        </w:rPr>
      </w:pPr>
    </w:p>
    <w:p w:rsidR="00AF1C4D" w:rsidRDefault="00884287" w:rsidP="00DC46A4">
      <w:pPr>
        <w:spacing w:line="360" w:lineRule="auto"/>
        <w:jc w:val="both"/>
        <w:rPr>
          <w:color w:val="000000" w:themeColor="text1"/>
          <w:sz w:val="20"/>
          <w:szCs w:val="20"/>
          <w:highlight w:val="yellow"/>
          <w:shd w:val="clear" w:color="auto" w:fill="FFFFFF"/>
        </w:rPr>
      </w:pPr>
      <w:r w:rsidRPr="00DC46A4">
        <w:rPr>
          <w:color w:val="000000" w:themeColor="text1"/>
          <w:sz w:val="20"/>
          <w:szCs w:val="20"/>
          <w:shd w:val="clear" w:color="auto" w:fill="FFFFFF"/>
        </w:rPr>
        <w:t xml:space="preserve"> Neste contexto, a escolha de um cimento obturador pode ser considerada uma das mais importantes fases neste processo restaurador, uma vez que este material será o responsável por impermeabilizar e eliminar a interface dos cones de guta-percha e as paredes dos canais radiculares </w:t>
      </w:r>
      <w:r w:rsidR="0031216D" w:rsidRPr="0031216D">
        <w:rPr>
          <w:color w:val="000000" w:themeColor="text1"/>
          <w:sz w:val="20"/>
          <w:szCs w:val="20"/>
          <w:shd w:val="clear" w:color="auto" w:fill="FFFFFF"/>
        </w:rPr>
        <w:t>[4]</w:t>
      </w:r>
      <w:r w:rsidRPr="0031216D">
        <w:rPr>
          <w:color w:val="000000" w:themeColor="text1"/>
          <w:sz w:val="20"/>
          <w:szCs w:val="20"/>
          <w:shd w:val="clear" w:color="auto" w:fill="FFFFFF"/>
        </w:rPr>
        <w:t>.</w:t>
      </w:r>
      <w:r w:rsidRPr="00DC46A4">
        <w:rPr>
          <w:color w:val="000000" w:themeColor="text1"/>
          <w:sz w:val="20"/>
          <w:szCs w:val="20"/>
          <w:shd w:val="clear" w:color="auto" w:fill="FFFFFF"/>
        </w:rPr>
        <w:t xml:space="preserve"> Sendo assim, o cimento de escolha deve apresentar uma vasta gama de características desejadas, como por exemplo: biocompatibilidade, atoxicidade e capacidade de escoamento adequado. Com relação a esta última, se um cimento </w:t>
      </w:r>
      <w:r w:rsidR="005E513F" w:rsidRPr="00DC46A4">
        <w:rPr>
          <w:color w:val="000000" w:themeColor="text1"/>
          <w:sz w:val="20"/>
          <w:szCs w:val="20"/>
          <w:shd w:val="clear" w:color="auto" w:fill="FFFFFF"/>
        </w:rPr>
        <w:t>se apresentar</w:t>
      </w:r>
      <w:r w:rsidR="00771550" w:rsidRPr="00DC46A4">
        <w:rPr>
          <w:color w:val="000000" w:themeColor="text1"/>
          <w:sz w:val="20"/>
          <w:szCs w:val="20"/>
          <w:shd w:val="clear" w:color="auto" w:fill="FFFFFF"/>
        </w:rPr>
        <w:t xml:space="preserve"> muito viscoso</w:t>
      </w:r>
      <w:r w:rsidRPr="00DC46A4">
        <w:rPr>
          <w:color w:val="000000" w:themeColor="text1"/>
          <w:sz w:val="20"/>
          <w:szCs w:val="20"/>
          <w:shd w:val="clear" w:color="auto" w:fill="FFFFFF"/>
        </w:rPr>
        <w:t xml:space="preserve">, ele não conseguirá </w:t>
      </w:r>
      <w:r w:rsidR="00771550" w:rsidRPr="00DC46A4">
        <w:rPr>
          <w:color w:val="000000" w:themeColor="text1"/>
          <w:sz w:val="20"/>
          <w:szCs w:val="20"/>
          <w:shd w:val="clear" w:color="auto" w:fill="FFFFFF"/>
        </w:rPr>
        <w:t>penetrar</w:t>
      </w:r>
      <w:r w:rsidRPr="00DC46A4">
        <w:rPr>
          <w:color w:val="000000" w:themeColor="text1"/>
          <w:sz w:val="20"/>
          <w:szCs w:val="20"/>
          <w:shd w:val="clear" w:color="auto" w:fill="FFFFFF"/>
        </w:rPr>
        <w:t xml:space="preserve"> em todos os canais radiculares, entretanto, se ele apresentar </w:t>
      </w:r>
      <w:r w:rsidR="00771550" w:rsidRPr="00DC46A4">
        <w:rPr>
          <w:color w:val="000000" w:themeColor="text1"/>
          <w:sz w:val="20"/>
          <w:szCs w:val="20"/>
          <w:shd w:val="clear" w:color="auto" w:fill="FFFFFF"/>
        </w:rPr>
        <w:t>baixa</w:t>
      </w:r>
      <w:r w:rsidRPr="00DC46A4">
        <w:rPr>
          <w:color w:val="000000" w:themeColor="text1"/>
          <w:sz w:val="20"/>
          <w:szCs w:val="20"/>
          <w:shd w:val="clear" w:color="auto" w:fill="FFFFFF"/>
        </w:rPr>
        <w:t xml:space="preserve"> viscosidade, o cimento pode extravasar para </w:t>
      </w:r>
      <w:r w:rsidR="00A97ED7">
        <w:rPr>
          <w:color w:val="000000" w:themeColor="text1"/>
          <w:sz w:val="20"/>
          <w:szCs w:val="20"/>
          <w:shd w:val="clear" w:color="auto" w:fill="FFFFFF"/>
        </w:rPr>
        <w:t xml:space="preserve">a área </w:t>
      </w:r>
      <w:proofErr w:type="spellStart"/>
      <w:r w:rsidR="00A97ED7">
        <w:rPr>
          <w:color w:val="000000" w:themeColor="text1"/>
          <w:sz w:val="20"/>
          <w:szCs w:val="20"/>
          <w:shd w:val="clear" w:color="auto" w:fill="FFFFFF"/>
        </w:rPr>
        <w:t>periapical</w:t>
      </w:r>
      <w:proofErr w:type="spellEnd"/>
      <w:r w:rsidRPr="00DC46A4">
        <w:rPr>
          <w:color w:val="000000" w:themeColor="text1"/>
          <w:sz w:val="20"/>
          <w:szCs w:val="20"/>
          <w:shd w:val="clear" w:color="auto" w:fill="FFFFFF"/>
        </w:rPr>
        <w:t xml:space="preserve"> </w:t>
      </w:r>
      <w:r w:rsidR="0031216D" w:rsidRPr="0031216D">
        <w:rPr>
          <w:color w:val="000000" w:themeColor="text1"/>
          <w:sz w:val="20"/>
          <w:szCs w:val="20"/>
          <w:shd w:val="clear" w:color="auto" w:fill="FFFFFF"/>
        </w:rPr>
        <w:t>[5,6]</w:t>
      </w:r>
      <w:r w:rsidR="00AF1C4D" w:rsidRPr="0031216D">
        <w:rPr>
          <w:color w:val="000000" w:themeColor="text1"/>
          <w:sz w:val="20"/>
          <w:szCs w:val="20"/>
          <w:shd w:val="clear" w:color="auto" w:fill="FFFFFF"/>
        </w:rPr>
        <w:t>.</w:t>
      </w:r>
    </w:p>
    <w:p w:rsidR="00DC46A4" w:rsidRPr="00DC46A4" w:rsidRDefault="00DC46A4" w:rsidP="00DC46A4">
      <w:pPr>
        <w:spacing w:line="360" w:lineRule="auto"/>
        <w:jc w:val="both"/>
        <w:rPr>
          <w:color w:val="000000" w:themeColor="text1"/>
          <w:sz w:val="20"/>
          <w:szCs w:val="20"/>
          <w:shd w:val="clear" w:color="auto" w:fill="FFFFFF"/>
        </w:rPr>
      </w:pPr>
    </w:p>
    <w:p w:rsidR="00AF1C4D" w:rsidRDefault="00AF1C4D" w:rsidP="00DC46A4">
      <w:pPr>
        <w:spacing w:line="360" w:lineRule="auto"/>
        <w:jc w:val="both"/>
        <w:rPr>
          <w:sz w:val="20"/>
          <w:szCs w:val="20"/>
          <w:highlight w:val="yellow"/>
          <w:shd w:val="clear" w:color="auto" w:fill="FFFFFF"/>
        </w:rPr>
      </w:pPr>
      <w:r w:rsidRPr="00DC46A4">
        <w:rPr>
          <w:sz w:val="20"/>
          <w:szCs w:val="20"/>
          <w:shd w:val="clear" w:color="auto" w:fill="FFFFFF"/>
        </w:rPr>
        <w:t xml:space="preserve">Embora pequenos extravasamentos de material sejam geralmente bem tolerados pelos tecidos perirradiculares, sintomas clínicos como dor, inchaço dos lábios, parestesia, e anestesia podem aparecer, especialmente quando os materiais extravasados estão próximos ou em contato íntimo com estruturas nervosas </w:t>
      </w:r>
      <w:r w:rsidR="0031216D">
        <w:rPr>
          <w:sz w:val="20"/>
          <w:szCs w:val="20"/>
          <w:shd w:val="clear" w:color="auto" w:fill="FFFFFF"/>
        </w:rPr>
        <w:t>[7].</w:t>
      </w:r>
    </w:p>
    <w:p w:rsidR="00DC46A4" w:rsidRPr="00DC46A4" w:rsidRDefault="00DC46A4" w:rsidP="00DC46A4">
      <w:pPr>
        <w:spacing w:line="360" w:lineRule="auto"/>
        <w:jc w:val="both"/>
        <w:rPr>
          <w:sz w:val="20"/>
          <w:szCs w:val="20"/>
          <w:shd w:val="clear" w:color="auto" w:fill="FFFFFF"/>
        </w:rPr>
      </w:pPr>
    </w:p>
    <w:p w:rsidR="00AF1C4D" w:rsidRDefault="00AF1C4D" w:rsidP="00DC46A4">
      <w:pPr>
        <w:spacing w:line="360" w:lineRule="auto"/>
        <w:jc w:val="both"/>
        <w:rPr>
          <w:sz w:val="20"/>
          <w:szCs w:val="20"/>
          <w:highlight w:val="yellow"/>
          <w:shd w:val="clear" w:color="auto" w:fill="FFFFFF"/>
        </w:rPr>
      </w:pPr>
      <w:r w:rsidRPr="00DC46A4">
        <w:rPr>
          <w:sz w:val="20"/>
          <w:szCs w:val="20"/>
          <w:shd w:val="clear" w:color="auto" w:fill="FFFFFF"/>
        </w:rPr>
        <w:t>Deste modo, devido à existência de diferentes cimentos endodônticos disponíveis no mercado, é necessário que sejam realizados estudos de proservação a fim de avaliar possíveis lesões teciduais relacionados a situações de extravasamentos</w:t>
      </w:r>
      <w:r w:rsidR="0031216D">
        <w:rPr>
          <w:sz w:val="20"/>
          <w:szCs w:val="20"/>
          <w:shd w:val="clear" w:color="auto" w:fill="FFFFFF"/>
        </w:rPr>
        <w:t xml:space="preserve"> [4].</w:t>
      </w:r>
    </w:p>
    <w:p w:rsidR="00DC46A4" w:rsidRPr="00DC46A4" w:rsidRDefault="00DC46A4" w:rsidP="00DC46A4">
      <w:pPr>
        <w:spacing w:line="360" w:lineRule="auto"/>
        <w:jc w:val="both"/>
        <w:rPr>
          <w:sz w:val="20"/>
          <w:szCs w:val="20"/>
          <w:shd w:val="clear" w:color="auto" w:fill="FFFFFF"/>
        </w:rPr>
      </w:pPr>
    </w:p>
    <w:p w:rsidR="00AF1C4D" w:rsidRDefault="00AF1C4D" w:rsidP="00DC46A4">
      <w:pPr>
        <w:spacing w:line="360" w:lineRule="auto"/>
        <w:jc w:val="both"/>
        <w:rPr>
          <w:sz w:val="20"/>
          <w:szCs w:val="20"/>
          <w:shd w:val="clear" w:color="auto" w:fill="FFFFFF"/>
        </w:rPr>
      </w:pPr>
      <w:r w:rsidRPr="00DC46A4">
        <w:rPr>
          <w:sz w:val="20"/>
          <w:szCs w:val="20"/>
          <w:shd w:val="clear" w:color="auto" w:fill="FFFFFF"/>
        </w:rPr>
        <w:t xml:space="preserve">Segundo </w:t>
      </w:r>
      <w:r w:rsidR="0031216D">
        <w:rPr>
          <w:sz w:val="20"/>
          <w:szCs w:val="20"/>
        </w:rPr>
        <w:t>a literatura</w:t>
      </w:r>
      <w:r w:rsidRPr="0031216D">
        <w:rPr>
          <w:sz w:val="20"/>
          <w:szCs w:val="20"/>
        </w:rPr>
        <w:t xml:space="preserve"> </w:t>
      </w:r>
      <w:r w:rsidR="0031216D" w:rsidRPr="0031216D">
        <w:rPr>
          <w:iCs/>
          <w:sz w:val="20"/>
          <w:szCs w:val="20"/>
        </w:rPr>
        <w:t>[8]</w:t>
      </w:r>
      <w:r w:rsidRPr="0031216D">
        <w:rPr>
          <w:sz w:val="20"/>
          <w:szCs w:val="20"/>
        </w:rPr>
        <w:t xml:space="preserve">, </w:t>
      </w:r>
      <w:r w:rsidR="005E513F">
        <w:rPr>
          <w:sz w:val="20"/>
          <w:szCs w:val="20"/>
          <w:shd w:val="clear" w:color="auto" w:fill="FFFFFF"/>
        </w:rPr>
        <w:t>para um</w:t>
      </w:r>
      <w:r w:rsidRPr="00DC46A4">
        <w:rPr>
          <w:sz w:val="20"/>
          <w:szCs w:val="20"/>
          <w:shd w:val="clear" w:color="auto" w:fill="FFFFFF"/>
        </w:rPr>
        <w:t xml:space="preserve"> tratamento endodôntico </w:t>
      </w:r>
      <w:r w:rsidR="005E513F">
        <w:rPr>
          <w:sz w:val="20"/>
          <w:szCs w:val="20"/>
          <w:shd w:val="clear" w:color="auto" w:fill="FFFFFF"/>
        </w:rPr>
        <w:t>ideal, é necessária</w:t>
      </w:r>
      <w:r w:rsidRPr="00DC46A4">
        <w:rPr>
          <w:sz w:val="20"/>
          <w:szCs w:val="20"/>
          <w:shd w:val="clear" w:color="auto" w:fill="FFFFFF"/>
        </w:rPr>
        <w:t xml:space="preserve"> uma obturação hermética com o máximo de impermeabilização e o mínimo de agressão aos tecidos vivos. Neste sentido, se destaca a capacidade selante na obturação do canal radicular, o que do ponto de vista clínico </w:t>
      </w:r>
      <w:r w:rsidR="005E513F">
        <w:rPr>
          <w:sz w:val="20"/>
          <w:szCs w:val="20"/>
          <w:shd w:val="clear" w:color="auto" w:fill="FFFFFF"/>
        </w:rPr>
        <w:t>pode apresentar</w:t>
      </w:r>
      <w:r w:rsidRPr="00DC46A4">
        <w:rPr>
          <w:sz w:val="20"/>
          <w:szCs w:val="20"/>
          <w:shd w:val="clear" w:color="auto" w:fill="FFFFFF"/>
        </w:rPr>
        <w:t xml:space="preserve"> dificuldades.</w:t>
      </w:r>
    </w:p>
    <w:p w:rsidR="00DC46A4" w:rsidRPr="00DC46A4" w:rsidRDefault="00DC46A4" w:rsidP="00DC46A4">
      <w:pPr>
        <w:spacing w:line="360" w:lineRule="auto"/>
        <w:jc w:val="both"/>
        <w:rPr>
          <w:sz w:val="20"/>
          <w:szCs w:val="20"/>
          <w:shd w:val="clear" w:color="auto" w:fill="FFFFFF"/>
        </w:rPr>
      </w:pPr>
    </w:p>
    <w:p w:rsidR="00AF1C4D" w:rsidRDefault="00AF1C4D" w:rsidP="00DC46A4">
      <w:pPr>
        <w:spacing w:line="360" w:lineRule="auto"/>
        <w:jc w:val="both"/>
        <w:rPr>
          <w:sz w:val="20"/>
          <w:szCs w:val="20"/>
          <w:shd w:val="clear" w:color="auto" w:fill="FFFFFF"/>
        </w:rPr>
      </w:pPr>
      <w:r w:rsidRPr="00DC46A4">
        <w:rPr>
          <w:sz w:val="20"/>
          <w:szCs w:val="20"/>
          <w:shd w:val="clear" w:color="auto" w:fill="FFFFFF"/>
        </w:rPr>
        <w:t xml:space="preserve">Com relação ao sucesso do tratamento, a observação periódica dos pacientes para a determinação de um resultado satisfatório tem sido consideravelmente variável (1 a 4 anos) por diferentes autores </w:t>
      </w:r>
      <w:r w:rsidR="0031216D">
        <w:rPr>
          <w:sz w:val="20"/>
          <w:szCs w:val="20"/>
          <w:shd w:val="clear" w:color="auto" w:fill="FFFFFF"/>
        </w:rPr>
        <w:t>[</w:t>
      </w:r>
      <w:r w:rsidR="002228B7">
        <w:rPr>
          <w:sz w:val="20"/>
          <w:szCs w:val="20"/>
          <w:shd w:val="clear" w:color="auto" w:fill="FFFFFF"/>
        </w:rPr>
        <w:t>2</w:t>
      </w:r>
      <w:r w:rsidR="0031216D">
        <w:rPr>
          <w:sz w:val="20"/>
          <w:szCs w:val="20"/>
          <w:shd w:val="clear" w:color="auto" w:fill="FFFFFF"/>
        </w:rPr>
        <w:t>]</w:t>
      </w:r>
      <w:r w:rsidR="0031216D" w:rsidRPr="0031216D">
        <w:rPr>
          <w:sz w:val="20"/>
          <w:szCs w:val="20"/>
          <w:shd w:val="clear" w:color="auto" w:fill="FFFFFF"/>
        </w:rPr>
        <w:t>.</w:t>
      </w:r>
      <w:r w:rsidRPr="00DC46A4">
        <w:rPr>
          <w:sz w:val="20"/>
          <w:szCs w:val="20"/>
          <w:shd w:val="clear" w:color="auto" w:fill="FFFFFF"/>
        </w:rPr>
        <w:t xml:space="preserve"> Entretanto, a Sociedade Europeia de Endodontia, recomenda que o controle da lesão seja feito por meio de imagens radiológicas com um período mínimo de até um ano após o término do tratamento podendo ser estendido, se necessário, por mais quatro anos, nas ocasiões em que as lesões se mantenham ou apenas reduzam de tamanho. Caso a lesão se mantenha após este período, o caso deveria ser considerado como insucesso endodôntico</w:t>
      </w:r>
      <w:r w:rsidR="002228B7">
        <w:rPr>
          <w:sz w:val="20"/>
          <w:szCs w:val="20"/>
          <w:shd w:val="clear" w:color="auto" w:fill="FFFFFF"/>
        </w:rPr>
        <w:t xml:space="preserve"> [9]</w:t>
      </w:r>
      <w:r w:rsidRPr="00DC46A4">
        <w:rPr>
          <w:sz w:val="20"/>
          <w:szCs w:val="20"/>
          <w:shd w:val="clear" w:color="auto" w:fill="FFFFFF"/>
        </w:rPr>
        <w:t>.</w:t>
      </w:r>
    </w:p>
    <w:p w:rsidR="00DC46A4" w:rsidRPr="00DC46A4" w:rsidRDefault="00DC46A4" w:rsidP="00DC46A4">
      <w:pPr>
        <w:spacing w:line="360" w:lineRule="auto"/>
        <w:jc w:val="both"/>
        <w:rPr>
          <w:sz w:val="20"/>
          <w:szCs w:val="20"/>
          <w:shd w:val="clear" w:color="auto" w:fill="FFFFFF"/>
        </w:rPr>
      </w:pPr>
    </w:p>
    <w:p w:rsidR="00AF1C4D" w:rsidRDefault="00AF1C4D" w:rsidP="00DC46A4">
      <w:pPr>
        <w:spacing w:line="360" w:lineRule="auto"/>
        <w:jc w:val="both"/>
        <w:rPr>
          <w:sz w:val="20"/>
          <w:szCs w:val="20"/>
          <w:highlight w:val="yellow"/>
          <w:shd w:val="clear" w:color="auto" w:fill="FFFFFF"/>
        </w:rPr>
      </w:pPr>
      <w:r w:rsidRPr="00DC46A4">
        <w:rPr>
          <w:sz w:val="20"/>
          <w:szCs w:val="20"/>
          <w:shd w:val="clear" w:color="auto" w:fill="FFFFFF"/>
        </w:rPr>
        <w:t xml:space="preserve">Neste sentido, é possível considerar que um tratamento endodôntico realizado com sucesso é obtido quando é possível observar radiograficamente uma massa homogênea radiopaca e contínua, sem espaços vazios, adaptada às paredes </w:t>
      </w:r>
      <w:r w:rsidRPr="00DC46A4">
        <w:rPr>
          <w:sz w:val="20"/>
          <w:szCs w:val="20"/>
          <w:shd w:val="clear" w:color="auto" w:fill="FFFFFF"/>
        </w:rPr>
        <w:lastRenderedPageBreak/>
        <w:t xml:space="preserve">laterais. Além disso, os achados radiológicos devem ser somados a perfeita função dentária e a ausência de sinais clínicos como, dor e edema </w:t>
      </w:r>
      <w:r w:rsidR="002228B7" w:rsidRPr="002228B7">
        <w:rPr>
          <w:sz w:val="20"/>
          <w:szCs w:val="20"/>
          <w:shd w:val="clear" w:color="auto" w:fill="FFFFFF"/>
        </w:rPr>
        <w:t>[1].</w:t>
      </w:r>
    </w:p>
    <w:p w:rsidR="00DC46A4" w:rsidRPr="00DC46A4" w:rsidRDefault="00DC46A4" w:rsidP="00DC46A4">
      <w:pPr>
        <w:spacing w:line="360" w:lineRule="auto"/>
        <w:jc w:val="both"/>
        <w:rPr>
          <w:sz w:val="20"/>
          <w:szCs w:val="20"/>
          <w:shd w:val="clear" w:color="auto" w:fill="FFFFFF"/>
        </w:rPr>
      </w:pPr>
    </w:p>
    <w:p w:rsidR="00884287" w:rsidRPr="00DC46A4" w:rsidRDefault="00884287" w:rsidP="00DC46A4">
      <w:pPr>
        <w:spacing w:line="360" w:lineRule="auto"/>
        <w:jc w:val="both"/>
        <w:rPr>
          <w:color w:val="000000" w:themeColor="text1"/>
          <w:sz w:val="20"/>
          <w:szCs w:val="20"/>
          <w:shd w:val="clear" w:color="auto" w:fill="FFFFFF"/>
        </w:rPr>
      </w:pPr>
      <w:r w:rsidRPr="00DC46A4">
        <w:rPr>
          <w:color w:val="000000" w:themeColor="text1"/>
          <w:sz w:val="20"/>
          <w:szCs w:val="20"/>
          <w:shd w:val="clear" w:color="auto" w:fill="FFFFFF"/>
        </w:rPr>
        <w:t xml:space="preserve">Dentro deste contexto, alguns artigos vêm avaliando a influência do extravasamento do cimento obturador no reparado periapical, entretanto, os resultados </w:t>
      </w:r>
      <w:r w:rsidR="00771550" w:rsidRPr="00DC46A4">
        <w:rPr>
          <w:color w:val="000000" w:themeColor="text1"/>
          <w:sz w:val="20"/>
          <w:szCs w:val="20"/>
          <w:shd w:val="clear" w:color="auto" w:fill="FFFFFF"/>
        </w:rPr>
        <w:t xml:space="preserve">ainda não são conclusivos, pois existe muita variabilidade de técnica e de material obturador. Este trabalho relata caso clínico onde ocorreu extravasamento de cimento obturador, evidenciando a importância da proservação e os </w:t>
      </w:r>
      <w:r w:rsidRPr="00DC46A4">
        <w:rPr>
          <w:color w:val="000000" w:themeColor="text1"/>
          <w:sz w:val="20"/>
          <w:szCs w:val="20"/>
          <w:shd w:val="clear" w:color="auto" w:fill="FFFFFF"/>
        </w:rPr>
        <w:t>fatores que interferem no reparo apical e consequente sucesso do tratamento.</w:t>
      </w:r>
    </w:p>
    <w:p w:rsidR="002228B7" w:rsidRPr="00DD0E12" w:rsidRDefault="002228B7" w:rsidP="00884287">
      <w:pPr>
        <w:spacing w:line="360" w:lineRule="auto"/>
        <w:jc w:val="both"/>
        <w:rPr>
          <w:color w:val="000000" w:themeColor="text1"/>
          <w:shd w:val="clear" w:color="auto" w:fill="FFFFFF"/>
        </w:rPr>
      </w:pPr>
    </w:p>
    <w:p w:rsidR="00F97DB2" w:rsidRDefault="00FC7133" w:rsidP="00AF1C4D">
      <w:pPr>
        <w:spacing w:line="360" w:lineRule="auto"/>
        <w:rPr>
          <w:b/>
        </w:rPr>
      </w:pPr>
      <w:r>
        <w:rPr>
          <w:b/>
        </w:rPr>
        <w:t>2-</w:t>
      </w:r>
      <w:r w:rsidR="00F97DB2">
        <w:rPr>
          <w:b/>
        </w:rPr>
        <w:t>MATERIAL E MÉTODOS – RELATO DE CASO</w:t>
      </w:r>
    </w:p>
    <w:p w:rsidR="00AF1C4D" w:rsidRPr="00DC46A4" w:rsidRDefault="00AF1C4D" w:rsidP="00DC46A4">
      <w:pPr>
        <w:spacing w:line="360" w:lineRule="auto"/>
        <w:rPr>
          <w:b/>
          <w:sz w:val="20"/>
          <w:szCs w:val="20"/>
        </w:rPr>
      </w:pPr>
      <w:bookmarkStart w:id="0" w:name="_GoBack"/>
      <w:bookmarkEnd w:id="0"/>
    </w:p>
    <w:p w:rsidR="00A32DF9" w:rsidRDefault="00A32DF9" w:rsidP="00DC46A4">
      <w:pPr>
        <w:spacing w:line="360" w:lineRule="auto"/>
        <w:jc w:val="both"/>
        <w:rPr>
          <w:rFonts w:eastAsiaTheme="minorHAnsi"/>
          <w:sz w:val="20"/>
          <w:szCs w:val="20"/>
          <w:lang w:eastAsia="en-US"/>
        </w:rPr>
      </w:pPr>
      <w:r>
        <w:rPr>
          <w:sz w:val="20"/>
          <w:szCs w:val="20"/>
        </w:rPr>
        <w:t xml:space="preserve">Este trabalho foi aprovado pelo  Comitê de Ética em Pesquisa da Universidade José do Rosário </w:t>
      </w:r>
      <w:proofErr w:type="spellStart"/>
      <w:r>
        <w:rPr>
          <w:sz w:val="20"/>
          <w:szCs w:val="20"/>
        </w:rPr>
        <w:t>Vellano</w:t>
      </w:r>
      <w:proofErr w:type="spellEnd"/>
      <w:r>
        <w:rPr>
          <w:sz w:val="20"/>
          <w:szCs w:val="20"/>
        </w:rPr>
        <w:t xml:space="preserve"> com parecer número </w:t>
      </w:r>
      <w:r>
        <w:rPr>
          <w:rFonts w:eastAsiaTheme="minorHAnsi"/>
          <w:sz w:val="20"/>
          <w:szCs w:val="20"/>
          <w:lang w:eastAsia="en-US"/>
        </w:rPr>
        <w:t>4.114.890.</w:t>
      </w:r>
    </w:p>
    <w:p w:rsidR="00A32DF9" w:rsidRDefault="00A32DF9" w:rsidP="00DC46A4">
      <w:pPr>
        <w:spacing w:line="360" w:lineRule="auto"/>
        <w:jc w:val="both"/>
        <w:rPr>
          <w:sz w:val="20"/>
          <w:szCs w:val="20"/>
        </w:rPr>
      </w:pPr>
    </w:p>
    <w:p w:rsidR="00AF1C4D" w:rsidRDefault="00AF1C4D" w:rsidP="00DC46A4">
      <w:pPr>
        <w:spacing w:line="360" w:lineRule="auto"/>
        <w:jc w:val="both"/>
        <w:rPr>
          <w:sz w:val="20"/>
          <w:szCs w:val="20"/>
        </w:rPr>
      </w:pPr>
      <w:r w:rsidRPr="00DC46A4">
        <w:rPr>
          <w:sz w:val="20"/>
          <w:szCs w:val="20"/>
        </w:rPr>
        <w:t>Paciente S.S.B, 30 anos, gênero masculino, leucoderma, encaminhado da unidade básica de saúde a universidade para a realização do tratamento endodôntico do dente 21. O paciente não apresentava nenhuma alteração sistêmica, e os exames físicos e extrabucal apresentaram-se normais. No exame intrabucal foram observadas cáries e cálculo nos dentes inferiores.</w:t>
      </w:r>
    </w:p>
    <w:p w:rsidR="00DC46A4" w:rsidRPr="00DC46A4" w:rsidRDefault="00DC46A4" w:rsidP="00DC46A4">
      <w:pPr>
        <w:spacing w:line="360" w:lineRule="auto"/>
        <w:jc w:val="both"/>
        <w:rPr>
          <w:sz w:val="20"/>
          <w:szCs w:val="20"/>
        </w:rPr>
      </w:pPr>
    </w:p>
    <w:p w:rsidR="00AF1C4D" w:rsidRDefault="00A97ED7" w:rsidP="00DC46A4">
      <w:pPr>
        <w:spacing w:line="360" w:lineRule="auto"/>
        <w:jc w:val="both"/>
        <w:rPr>
          <w:sz w:val="20"/>
          <w:szCs w:val="20"/>
        </w:rPr>
      </w:pPr>
      <w:r>
        <w:rPr>
          <w:sz w:val="20"/>
          <w:szCs w:val="20"/>
        </w:rPr>
        <w:t>Ao</w:t>
      </w:r>
      <w:r w:rsidR="00AF1C4D" w:rsidRPr="00DC46A4">
        <w:rPr>
          <w:sz w:val="20"/>
          <w:szCs w:val="20"/>
        </w:rPr>
        <w:t xml:space="preserve"> exame clínico, o dente 21  apresentava restauração em resina classe IV mesial e restauração em resina classe III distal com infiltração, além de restauração provisória na face palatina. Foi também observada retração gengival e resposta negativa ao teste de percussão no dente em questão. No exame radiográfico foi observada imagem radiolúcida circunscrita sugestiva de granuloma</w:t>
      </w:r>
      <w:r w:rsidR="00DC46A4">
        <w:rPr>
          <w:sz w:val="20"/>
          <w:szCs w:val="20"/>
        </w:rPr>
        <w:t xml:space="preserve"> (Figura 1)</w:t>
      </w:r>
      <w:r w:rsidR="00AF1C4D" w:rsidRPr="00DC46A4">
        <w:rPr>
          <w:sz w:val="20"/>
          <w:szCs w:val="20"/>
        </w:rPr>
        <w:t xml:space="preserve">. Com base nas informações obtidas o diagnóstico para o dente 21 foi: necrose pulpar com periodontite apical crônica. </w:t>
      </w:r>
    </w:p>
    <w:p w:rsidR="00DC46A4" w:rsidRPr="00DC46A4" w:rsidRDefault="00DC46A4" w:rsidP="00DC46A4">
      <w:pPr>
        <w:spacing w:line="360" w:lineRule="auto"/>
        <w:jc w:val="both"/>
        <w:rPr>
          <w:sz w:val="20"/>
          <w:szCs w:val="20"/>
        </w:rPr>
      </w:pPr>
    </w:p>
    <w:p w:rsidR="00AF1C4D" w:rsidRDefault="00AF1C4D" w:rsidP="00DC46A4">
      <w:pPr>
        <w:spacing w:line="360" w:lineRule="auto"/>
        <w:jc w:val="both"/>
        <w:rPr>
          <w:sz w:val="20"/>
          <w:szCs w:val="20"/>
        </w:rPr>
      </w:pPr>
      <w:r w:rsidRPr="00DC46A4">
        <w:rPr>
          <w:sz w:val="20"/>
          <w:szCs w:val="20"/>
        </w:rPr>
        <w:t>Na 1ª sessã</w:t>
      </w:r>
      <w:r w:rsidR="00B644EB" w:rsidRPr="00DC46A4">
        <w:rPr>
          <w:sz w:val="20"/>
          <w:szCs w:val="20"/>
        </w:rPr>
        <w:t>o foi realizada a seguinte sequê</w:t>
      </w:r>
      <w:r w:rsidRPr="00DC46A4">
        <w:rPr>
          <w:sz w:val="20"/>
          <w:szCs w:val="20"/>
        </w:rPr>
        <w:t>ncia clínica</w:t>
      </w:r>
      <w:r w:rsidR="004B1D8D" w:rsidRPr="00DC46A4">
        <w:rPr>
          <w:sz w:val="20"/>
          <w:szCs w:val="20"/>
        </w:rPr>
        <w:t>: anestesia infiltrativa (Lidocaí</w:t>
      </w:r>
      <w:r w:rsidRPr="00DC46A4">
        <w:rPr>
          <w:sz w:val="20"/>
          <w:szCs w:val="20"/>
        </w:rPr>
        <w:t xml:space="preserve">na 2% com adrenalina 1:100.000); remoção da restauração provisória com broca diamantada esférica 1014; isolamento absoluto do dente com o grampo 210; irrigação abundante com hipoclorito de sódio 2,5% e aspiração dos excessos de líquido do </w:t>
      </w:r>
      <w:r w:rsidR="004B1D8D" w:rsidRPr="00DC46A4">
        <w:rPr>
          <w:sz w:val="20"/>
          <w:szCs w:val="20"/>
        </w:rPr>
        <w:t>canal; introdução de lima convencional (#20</w:t>
      </w:r>
      <w:r w:rsidRPr="00DC46A4">
        <w:rPr>
          <w:sz w:val="20"/>
          <w:szCs w:val="20"/>
        </w:rPr>
        <w:t>) (Maillefer – Dentsply</w:t>
      </w:r>
      <w:r w:rsidRPr="00DC46A4">
        <w:rPr>
          <w:sz w:val="20"/>
          <w:szCs w:val="20"/>
        </w:rPr>
        <w:sym w:font="Symbol" w:char="F0D2"/>
      </w:r>
      <w:r w:rsidRPr="00DC46A4">
        <w:rPr>
          <w:sz w:val="20"/>
          <w:szCs w:val="20"/>
        </w:rPr>
        <w:t>) para neutralização do conteúdo tóxico do canal, até a medida de 23 mm (Compriment</w:t>
      </w:r>
      <w:r w:rsidR="00B644EB" w:rsidRPr="00DC46A4">
        <w:rPr>
          <w:sz w:val="20"/>
          <w:szCs w:val="20"/>
        </w:rPr>
        <w:t>o Aparente do Dente – 2 mm); pré</w:t>
      </w:r>
      <w:r w:rsidRPr="00DC46A4">
        <w:rPr>
          <w:sz w:val="20"/>
          <w:szCs w:val="20"/>
        </w:rPr>
        <w:t>-instr</w:t>
      </w:r>
      <w:r w:rsidR="004B1D8D" w:rsidRPr="00DC46A4">
        <w:rPr>
          <w:sz w:val="20"/>
          <w:szCs w:val="20"/>
        </w:rPr>
        <w:t>umentação do canal com limas #20, 25 e 30</w:t>
      </w:r>
      <w:r w:rsidRPr="00DC46A4">
        <w:rPr>
          <w:sz w:val="20"/>
          <w:szCs w:val="20"/>
        </w:rPr>
        <w:t>, intercaladas por irrigação abundante (5 m</w:t>
      </w:r>
      <w:r w:rsidR="00A97ED7">
        <w:rPr>
          <w:sz w:val="20"/>
          <w:szCs w:val="20"/>
        </w:rPr>
        <w:t>l</w:t>
      </w:r>
      <w:r w:rsidRPr="00DC46A4">
        <w:rPr>
          <w:sz w:val="20"/>
          <w:szCs w:val="20"/>
        </w:rPr>
        <w:t>) com hipoclorito de sódio 2,5%; aspiração do conduto; medicação intracanal com paramoclorofenol canforado; restauração provisória com cimento de ionômero de vidro; remoção do isolamento absoluto; ajuste oclusal.</w:t>
      </w:r>
    </w:p>
    <w:p w:rsidR="00DC46A4" w:rsidRPr="00DC46A4" w:rsidRDefault="00DC46A4" w:rsidP="00DC46A4">
      <w:pPr>
        <w:spacing w:line="360" w:lineRule="auto"/>
        <w:jc w:val="both"/>
        <w:rPr>
          <w:sz w:val="20"/>
          <w:szCs w:val="20"/>
        </w:rPr>
      </w:pPr>
    </w:p>
    <w:p w:rsidR="00DC46A4" w:rsidRPr="00A97ED7" w:rsidRDefault="00AF1C4D" w:rsidP="00DC46A4">
      <w:pPr>
        <w:spacing w:line="360" w:lineRule="auto"/>
        <w:jc w:val="both"/>
        <w:rPr>
          <w:sz w:val="20"/>
          <w:szCs w:val="20"/>
        </w:rPr>
      </w:pPr>
      <w:r w:rsidRPr="00DC46A4">
        <w:rPr>
          <w:sz w:val="20"/>
          <w:szCs w:val="20"/>
        </w:rPr>
        <w:t>A 2ª sessão, realizada após 7 dias, foi composta pelos seguintes procedimentos:</w:t>
      </w:r>
      <w:r w:rsidR="004B1D8D" w:rsidRPr="00DC46A4">
        <w:rPr>
          <w:sz w:val="20"/>
          <w:szCs w:val="20"/>
        </w:rPr>
        <w:t xml:space="preserve">  anestesia infiltrativa (Lidocaí</w:t>
      </w:r>
      <w:r w:rsidRPr="00DC46A4">
        <w:rPr>
          <w:sz w:val="20"/>
          <w:szCs w:val="20"/>
        </w:rPr>
        <w:t>na 2% com adrenalina 1:100.000); remoção da restauração provisória com broca diamantada esférica 1014; isolamento absoluto do dente com o grampo 210; remoção do algodão com a medicação intracanal; irrigação abundante com hipoclorito de sódio 2,5% e aspiração dos excessos de líquido do canal; introdução de</w:t>
      </w:r>
      <w:r w:rsidR="004B1D8D" w:rsidRPr="00DC46A4">
        <w:rPr>
          <w:sz w:val="20"/>
          <w:szCs w:val="20"/>
        </w:rPr>
        <w:t xml:space="preserve"> lima convencional</w:t>
      </w:r>
      <w:r w:rsidR="009A64ED" w:rsidRPr="00DC46A4">
        <w:rPr>
          <w:sz w:val="20"/>
          <w:szCs w:val="20"/>
        </w:rPr>
        <w:t xml:space="preserve"> </w:t>
      </w:r>
      <w:r w:rsidR="004B1D8D" w:rsidRPr="00DC46A4">
        <w:rPr>
          <w:sz w:val="20"/>
          <w:szCs w:val="20"/>
        </w:rPr>
        <w:t>(#30</w:t>
      </w:r>
      <w:r w:rsidRPr="00DC46A4">
        <w:rPr>
          <w:sz w:val="20"/>
          <w:szCs w:val="20"/>
        </w:rPr>
        <w:t xml:space="preserve">) para verificação do trajeto do canal; preparo do terço cervical e médio com brocas de </w:t>
      </w:r>
      <w:r w:rsidRPr="00E47A2A">
        <w:rPr>
          <w:sz w:val="20"/>
          <w:szCs w:val="20"/>
        </w:rPr>
        <w:t>Gattes 3 e 4 e Largo 2,</w:t>
      </w:r>
      <w:r w:rsidRPr="00DC46A4">
        <w:rPr>
          <w:sz w:val="20"/>
          <w:szCs w:val="20"/>
        </w:rPr>
        <w:t xml:space="preserve"> intercaladas por irrigação com hipoclorito de sódio 2,5%; </w:t>
      </w:r>
      <w:r w:rsidR="002A641F">
        <w:rPr>
          <w:sz w:val="20"/>
          <w:szCs w:val="20"/>
        </w:rPr>
        <w:t xml:space="preserve">escalonamento coroa ápice; </w:t>
      </w:r>
      <w:proofErr w:type="spellStart"/>
      <w:r w:rsidRPr="00DC46A4">
        <w:rPr>
          <w:sz w:val="20"/>
          <w:szCs w:val="20"/>
        </w:rPr>
        <w:t>odontometria</w:t>
      </w:r>
      <w:proofErr w:type="spellEnd"/>
      <w:r w:rsidRPr="00DC46A4">
        <w:rPr>
          <w:sz w:val="20"/>
          <w:szCs w:val="20"/>
        </w:rPr>
        <w:t xml:space="preserve"> pela técnica de Ingle com instrumento #</w:t>
      </w:r>
      <w:r w:rsidR="002A641F">
        <w:rPr>
          <w:sz w:val="20"/>
          <w:szCs w:val="20"/>
        </w:rPr>
        <w:t>30</w:t>
      </w:r>
      <w:r w:rsidRPr="00DC46A4">
        <w:rPr>
          <w:sz w:val="20"/>
          <w:szCs w:val="20"/>
        </w:rPr>
        <w:t>, determinando-se pela radiografia que Comprimento Real do Dente = 22 mm e C</w:t>
      </w:r>
      <w:r w:rsidR="009A64ED" w:rsidRPr="00DC46A4">
        <w:rPr>
          <w:sz w:val="20"/>
          <w:szCs w:val="20"/>
        </w:rPr>
        <w:t>omprimento Real de Trabalho = 21</w:t>
      </w:r>
      <w:r w:rsidRPr="00DC46A4">
        <w:rPr>
          <w:sz w:val="20"/>
          <w:szCs w:val="20"/>
        </w:rPr>
        <w:t xml:space="preserve"> mm; instrumentação </w:t>
      </w:r>
      <w:r w:rsidRPr="00DC46A4">
        <w:rPr>
          <w:sz w:val="20"/>
          <w:szCs w:val="20"/>
        </w:rPr>
        <w:lastRenderedPageBreak/>
        <w:t>do t</w:t>
      </w:r>
      <w:r w:rsidR="00B644EB" w:rsidRPr="00DC46A4">
        <w:rPr>
          <w:sz w:val="20"/>
          <w:szCs w:val="20"/>
        </w:rPr>
        <w:t>erço apical do canal com limas convenciona</w:t>
      </w:r>
      <w:r w:rsidR="00E47A2A">
        <w:rPr>
          <w:sz w:val="20"/>
          <w:szCs w:val="20"/>
        </w:rPr>
        <w:t>is</w:t>
      </w:r>
      <w:r w:rsidR="00B644EB" w:rsidRPr="00DC46A4">
        <w:rPr>
          <w:sz w:val="20"/>
          <w:szCs w:val="20"/>
        </w:rPr>
        <w:t xml:space="preserve"> </w:t>
      </w:r>
      <w:r w:rsidRPr="00DC46A4">
        <w:rPr>
          <w:sz w:val="20"/>
          <w:szCs w:val="20"/>
        </w:rPr>
        <w:t xml:space="preserve"> (#30 = Instrumento Apical Inicia</w:t>
      </w:r>
      <w:r w:rsidR="009A64ED" w:rsidRPr="00DC46A4">
        <w:rPr>
          <w:sz w:val="20"/>
          <w:szCs w:val="20"/>
        </w:rPr>
        <w:t xml:space="preserve">l seguidas pelos instrumentos convencionais </w:t>
      </w:r>
      <w:r w:rsidRPr="00DC46A4">
        <w:rPr>
          <w:sz w:val="20"/>
          <w:szCs w:val="20"/>
        </w:rPr>
        <w:t xml:space="preserve">em sequencia até # </w:t>
      </w:r>
      <w:r w:rsidR="002A641F">
        <w:rPr>
          <w:sz w:val="20"/>
          <w:szCs w:val="20"/>
        </w:rPr>
        <w:t>45</w:t>
      </w:r>
      <w:r w:rsidRPr="00DC46A4">
        <w:rPr>
          <w:sz w:val="20"/>
          <w:szCs w:val="20"/>
        </w:rPr>
        <w:t xml:space="preserve"> = Instrumento Apical Final), </w:t>
      </w:r>
      <w:r w:rsidR="002A641F" w:rsidRPr="00A97ED7">
        <w:rPr>
          <w:sz w:val="20"/>
          <w:szCs w:val="20"/>
        </w:rPr>
        <w:t>recuo programado apical, com redução de 1 mm até o instrumento # 60; todos os instrumentos i</w:t>
      </w:r>
      <w:r w:rsidRPr="00A97ED7">
        <w:rPr>
          <w:sz w:val="20"/>
          <w:szCs w:val="20"/>
        </w:rPr>
        <w:t>ntercalad</w:t>
      </w:r>
      <w:r w:rsidR="002A641F" w:rsidRPr="00A97ED7">
        <w:rPr>
          <w:sz w:val="20"/>
          <w:szCs w:val="20"/>
        </w:rPr>
        <w:t>o</w:t>
      </w:r>
      <w:r w:rsidRPr="00A97ED7">
        <w:rPr>
          <w:sz w:val="20"/>
          <w:szCs w:val="20"/>
        </w:rPr>
        <w:t>s por irrigação com 5 m</w:t>
      </w:r>
      <w:r w:rsidR="00A97ED7" w:rsidRPr="00A97ED7">
        <w:rPr>
          <w:sz w:val="20"/>
          <w:szCs w:val="20"/>
        </w:rPr>
        <w:t>l</w:t>
      </w:r>
      <w:r w:rsidRPr="00A97ED7">
        <w:rPr>
          <w:sz w:val="20"/>
          <w:szCs w:val="20"/>
        </w:rPr>
        <w:t xml:space="preserve"> de hipoclorito de sódio</w:t>
      </w:r>
      <w:r w:rsidR="009A64ED" w:rsidRPr="00A97ED7">
        <w:rPr>
          <w:sz w:val="20"/>
          <w:szCs w:val="20"/>
        </w:rPr>
        <w:t xml:space="preserve"> 2,5%</w:t>
      </w:r>
      <w:r w:rsidR="00EF7ABC" w:rsidRPr="00A97ED7">
        <w:rPr>
          <w:sz w:val="20"/>
          <w:szCs w:val="20"/>
        </w:rPr>
        <w:t>;</w:t>
      </w:r>
      <w:r w:rsidRPr="00A97ED7">
        <w:rPr>
          <w:sz w:val="20"/>
          <w:szCs w:val="20"/>
        </w:rPr>
        <w:t xml:space="preserve"> medicação intracanal com para</w:t>
      </w:r>
      <w:r w:rsidR="005E513F" w:rsidRPr="00A97ED7">
        <w:rPr>
          <w:sz w:val="20"/>
          <w:szCs w:val="20"/>
        </w:rPr>
        <w:t>m</w:t>
      </w:r>
      <w:r w:rsidRPr="00A97ED7">
        <w:rPr>
          <w:sz w:val="20"/>
          <w:szCs w:val="20"/>
        </w:rPr>
        <w:t xml:space="preserve">onoclorofenol canforado; restauração provisória com cimento de ionômero de vidro; remoção do isolamento absoluto; ajuste </w:t>
      </w:r>
      <w:proofErr w:type="spellStart"/>
      <w:r w:rsidRPr="00A97ED7">
        <w:rPr>
          <w:sz w:val="20"/>
          <w:szCs w:val="20"/>
        </w:rPr>
        <w:t>oclusal</w:t>
      </w:r>
      <w:proofErr w:type="spellEnd"/>
      <w:r w:rsidRPr="00A97ED7">
        <w:rPr>
          <w:sz w:val="20"/>
          <w:szCs w:val="20"/>
        </w:rPr>
        <w:t>.</w:t>
      </w:r>
      <w:r w:rsidR="00827DAA" w:rsidRPr="00A97ED7">
        <w:rPr>
          <w:sz w:val="20"/>
          <w:szCs w:val="20"/>
        </w:rPr>
        <w:t xml:space="preserve">    </w:t>
      </w:r>
    </w:p>
    <w:p w:rsidR="002A641F" w:rsidRPr="00DC46A4" w:rsidRDefault="002A641F" w:rsidP="00DC46A4">
      <w:pPr>
        <w:spacing w:line="360" w:lineRule="auto"/>
        <w:jc w:val="both"/>
        <w:rPr>
          <w:sz w:val="20"/>
          <w:szCs w:val="20"/>
        </w:rPr>
      </w:pPr>
    </w:p>
    <w:p w:rsidR="00DC46A4" w:rsidRDefault="00AF1C4D" w:rsidP="00DC46A4">
      <w:pPr>
        <w:spacing w:line="360" w:lineRule="auto"/>
        <w:jc w:val="both"/>
        <w:rPr>
          <w:sz w:val="20"/>
          <w:szCs w:val="20"/>
        </w:rPr>
      </w:pPr>
      <w:r w:rsidRPr="00DC46A4">
        <w:rPr>
          <w:sz w:val="20"/>
          <w:szCs w:val="20"/>
        </w:rPr>
        <w:t>Após 7 dias, foi realizada a terceira e última sessão, onde foram realizados os seguintes procedimentos:</w:t>
      </w:r>
      <w:r w:rsidR="009A64ED" w:rsidRPr="00DC46A4">
        <w:rPr>
          <w:sz w:val="20"/>
          <w:szCs w:val="20"/>
        </w:rPr>
        <w:t xml:space="preserve"> anestesia infiltrativa (Lidocaí</w:t>
      </w:r>
      <w:r w:rsidRPr="00DC46A4">
        <w:rPr>
          <w:sz w:val="20"/>
          <w:szCs w:val="20"/>
        </w:rPr>
        <w:t>na 2% com adrenalina 1:100.000); remoção da restauração provisória com broca diamantada esférica 1014; isolamento absoluto do dente com o grampo 210; remoção do algodão com a medicação intracanal; irrigação abundante com hipoclorito de sódio 2,5% e aspiração dos excessos de líquido do canal; seleção do cone principal, com utilização de cone de guta-percha FM da marca Tanari</w:t>
      </w:r>
      <w:r w:rsidRPr="00A97ED7">
        <w:rPr>
          <w:sz w:val="20"/>
          <w:szCs w:val="20"/>
        </w:rPr>
        <w:sym w:font="Symbol" w:char="F0D2"/>
      </w:r>
      <w:r w:rsidRPr="00A97ED7">
        <w:rPr>
          <w:sz w:val="20"/>
          <w:szCs w:val="20"/>
        </w:rPr>
        <w:t>, calibrado de acordo com o IAF (#</w:t>
      </w:r>
      <w:r w:rsidR="002A641F" w:rsidRPr="00A97ED7">
        <w:rPr>
          <w:sz w:val="20"/>
          <w:szCs w:val="20"/>
        </w:rPr>
        <w:t>45</w:t>
      </w:r>
      <w:r w:rsidRPr="00A97ED7">
        <w:rPr>
          <w:sz w:val="20"/>
          <w:szCs w:val="20"/>
        </w:rPr>
        <w:t>); ra</w:t>
      </w:r>
      <w:r w:rsidRPr="00DC46A4">
        <w:rPr>
          <w:sz w:val="20"/>
          <w:szCs w:val="20"/>
        </w:rPr>
        <w:t>diografia para seleção do cone; após confirmação da adaptação correta do cone principal na região apical (de acordo com o comprimento de trabalho = 21 mm), o conduto foi seco com cones de papel absorventes</w:t>
      </w:r>
      <w:r w:rsidR="00123A14">
        <w:rPr>
          <w:sz w:val="20"/>
          <w:szCs w:val="20"/>
        </w:rPr>
        <w:t xml:space="preserve"> (</w:t>
      </w:r>
      <w:r w:rsidR="00123A14" w:rsidRPr="00DC46A4">
        <w:rPr>
          <w:sz w:val="20"/>
          <w:szCs w:val="20"/>
        </w:rPr>
        <w:t>Tanari</w:t>
      </w:r>
      <w:r w:rsidR="00123A14" w:rsidRPr="00DC46A4">
        <w:rPr>
          <w:sz w:val="20"/>
          <w:szCs w:val="20"/>
        </w:rPr>
        <w:sym w:font="Symbol" w:char="F0D2"/>
      </w:r>
      <w:r w:rsidR="00123A14">
        <w:rPr>
          <w:sz w:val="20"/>
          <w:szCs w:val="20"/>
        </w:rPr>
        <w:t>)</w:t>
      </w:r>
      <w:r w:rsidRPr="00DC46A4">
        <w:rPr>
          <w:sz w:val="20"/>
          <w:szCs w:val="20"/>
        </w:rPr>
        <w:t>; manipulação do cimento obturador Endofill</w:t>
      </w:r>
      <w:r w:rsidRPr="00A97ED7">
        <w:rPr>
          <w:sz w:val="20"/>
          <w:szCs w:val="20"/>
          <w:vertAlign w:val="superscript"/>
        </w:rPr>
        <w:sym w:font="Symbol" w:char="F0D2"/>
      </w:r>
      <w:r w:rsidRPr="00A97ED7">
        <w:rPr>
          <w:sz w:val="20"/>
          <w:szCs w:val="20"/>
          <w:vertAlign w:val="superscript"/>
        </w:rPr>
        <w:t xml:space="preserve"> </w:t>
      </w:r>
      <w:r w:rsidRPr="00DC46A4">
        <w:rPr>
          <w:sz w:val="20"/>
          <w:szCs w:val="20"/>
        </w:rPr>
        <w:t xml:space="preserve">(Dentsply), de acordo com as orientações do fabricante; realização da obturação do canal pela técnica de condensação lateral; radiografia de controle de qualidade da obturação; após verificação de selamento adequado da cavidade pulpar pelo material obturador, foram removidos os excessos de conte de guta-percha da câmara </w:t>
      </w:r>
      <w:r w:rsidR="00365607">
        <w:rPr>
          <w:sz w:val="20"/>
          <w:szCs w:val="20"/>
        </w:rPr>
        <w:t>pulpar utilizando-se lamparina a</w:t>
      </w:r>
      <w:r w:rsidRPr="00DC46A4">
        <w:rPr>
          <w:sz w:val="20"/>
          <w:szCs w:val="20"/>
        </w:rPr>
        <w:t>quecida e calcadores de Paiva</w:t>
      </w:r>
      <w:r w:rsidRPr="00A97ED7">
        <w:rPr>
          <w:sz w:val="20"/>
          <w:szCs w:val="20"/>
          <w:vertAlign w:val="superscript"/>
        </w:rPr>
        <w:sym w:font="Symbol" w:char="F0D2"/>
      </w:r>
      <w:r w:rsidRPr="00A97ED7">
        <w:rPr>
          <w:sz w:val="20"/>
          <w:szCs w:val="20"/>
          <w:vertAlign w:val="superscript"/>
        </w:rPr>
        <w:t xml:space="preserve"> </w:t>
      </w:r>
      <w:r w:rsidRPr="00DC46A4">
        <w:rPr>
          <w:sz w:val="20"/>
          <w:szCs w:val="20"/>
        </w:rPr>
        <w:t xml:space="preserve">(Golgran); condensação vertical do material com calcadores frios; limpeza do excesso de material da câmara pulpar; restauração provisória com cimento de ionômero de vidro; remoção do isolamento absoluto; ajuste </w:t>
      </w:r>
      <w:proofErr w:type="spellStart"/>
      <w:r w:rsidRPr="00DC46A4">
        <w:rPr>
          <w:sz w:val="20"/>
          <w:szCs w:val="20"/>
        </w:rPr>
        <w:t>oclusal</w:t>
      </w:r>
      <w:proofErr w:type="spellEnd"/>
      <w:r w:rsidR="00DC46A4">
        <w:rPr>
          <w:sz w:val="20"/>
          <w:szCs w:val="20"/>
        </w:rPr>
        <w:t xml:space="preserve"> (Figura 1)</w:t>
      </w:r>
      <w:r w:rsidRPr="00DC46A4">
        <w:rPr>
          <w:sz w:val="20"/>
          <w:szCs w:val="20"/>
        </w:rPr>
        <w:t>.</w:t>
      </w:r>
    </w:p>
    <w:p w:rsidR="008C7DEE" w:rsidRPr="00DC46A4" w:rsidRDefault="008C7DEE" w:rsidP="00DC46A4">
      <w:pPr>
        <w:spacing w:line="360" w:lineRule="auto"/>
        <w:jc w:val="both"/>
        <w:rPr>
          <w:sz w:val="20"/>
          <w:szCs w:val="20"/>
        </w:rPr>
      </w:pPr>
    </w:p>
    <w:p w:rsidR="008A0C62" w:rsidRPr="00DC46A4" w:rsidRDefault="00AF1C4D" w:rsidP="00DC46A4">
      <w:pPr>
        <w:spacing w:line="360" w:lineRule="auto"/>
        <w:jc w:val="both"/>
        <w:rPr>
          <w:sz w:val="20"/>
          <w:szCs w:val="20"/>
        </w:rPr>
      </w:pPr>
      <w:r w:rsidRPr="00DC46A4">
        <w:rPr>
          <w:sz w:val="20"/>
          <w:szCs w:val="20"/>
        </w:rPr>
        <w:t>Ao final da 3ª sessão, foi realizada a radiografia final, onde foi observado o extravasamento de material obturador para a região apical.</w:t>
      </w:r>
      <w:r w:rsidR="00DC46A4">
        <w:rPr>
          <w:sz w:val="20"/>
          <w:szCs w:val="20"/>
        </w:rPr>
        <w:t xml:space="preserve"> </w:t>
      </w:r>
      <w:r w:rsidR="008A0C62" w:rsidRPr="00DC46A4">
        <w:rPr>
          <w:sz w:val="20"/>
          <w:szCs w:val="20"/>
        </w:rPr>
        <w:t xml:space="preserve">As radiografias de proservação realizadas após </w:t>
      </w:r>
      <w:r w:rsidR="00DC46A4">
        <w:rPr>
          <w:sz w:val="20"/>
          <w:szCs w:val="20"/>
        </w:rPr>
        <w:t>5</w:t>
      </w:r>
      <w:r w:rsidR="00365607">
        <w:rPr>
          <w:sz w:val="20"/>
          <w:szCs w:val="20"/>
        </w:rPr>
        <w:t xml:space="preserve"> meses e 8 meses</w:t>
      </w:r>
      <w:r w:rsidR="008A0C62" w:rsidRPr="00DC46A4">
        <w:rPr>
          <w:sz w:val="20"/>
          <w:szCs w:val="20"/>
        </w:rPr>
        <w:t xml:space="preserve"> evidenciaram reparo da lesão apical</w:t>
      </w:r>
      <w:r w:rsidR="00DC46A4">
        <w:rPr>
          <w:sz w:val="20"/>
          <w:szCs w:val="20"/>
        </w:rPr>
        <w:t xml:space="preserve"> (Figura 2)</w:t>
      </w:r>
      <w:r w:rsidR="008A0C62" w:rsidRPr="00DC46A4">
        <w:rPr>
          <w:sz w:val="20"/>
          <w:szCs w:val="20"/>
        </w:rPr>
        <w:t>.</w:t>
      </w:r>
    </w:p>
    <w:p w:rsidR="00DC46A4" w:rsidRPr="00BF177B" w:rsidRDefault="00DC46A4" w:rsidP="00BF177B">
      <w:pPr>
        <w:spacing w:line="360" w:lineRule="auto"/>
        <w:rPr>
          <w:b/>
        </w:rPr>
      </w:pPr>
    </w:p>
    <w:p w:rsidR="00AF1C4D" w:rsidRPr="00B04CFD" w:rsidRDefault="008C7DEE" w:rsidP="00AF1C4D">
      <w:pPr>
        <w:spacing w:line="360" w:lineRule="auto"/>
        <w:rPr>
          <w:b/>
          <w:color w:val="FF0000"/>
        </w:rPr>
      </w:pPr>
      <w:r>
        <w:rPr>
          <w:b/>
        </w:rPr>
        <w:t xml:space="preserve">3-RESULTADOS E </w:t>
      </w:r>
      <w:r w:rsidR="00AF1C4D" w:rsidRPr="00DD0E12">
        <w:rPr>
          <w:b/>
        </w:rPr>
        <w:t>DISCUSSÃO</w:t>
      </w:r>
    </w:p>
    <w:p w:rsidR="00AF1C4D" w:rsidRPr="00DD0E12" w:rsidRDefault="00AF1C4D" w:rsidP="005B7879">
      <w:pPr>
        <w:spacing w:line="360" w:lineRule="auto"/>
        <w:ind w:firstLine="1134"/>
        <w:rPr>
          <w:b/>
        </w:rPr>
      </w:pPr>
    </w:p>
    <w:p w:rsidR="00AF1C4D" w:rsidRPr="00DC46A4" w:rsidRDefault="00947CA0" w:rsidP="00DC46A4">
      <w:pPr>
        <w:spacing w:line="360" w:lineRule="auto"/>
        <w:jc w:val="both"/>
        <w:rPr>
          <w:sz w:val="20"/>
          <w:szCs w:val="20"/>
          <w:shd w:val="clear" w:color="auto" w:fill="FFFFFF"/>
        </w:rPr>
      </w:pPr>
      <w:r w:rsidRPr="00A816D8">
        <w:rPr>
          <w:sz w:val="20"/>
          <w:szCs w:val="20"/>
          <w:shd w:val="clear" w:color="auto" w:fill="FFFFFF"/>
        </w:rPr>
        <w:t xml:space="preserve">Este trabalho apresentou o relato de </w:t>
      </w:r>
      <w:r w:rsidR="002228B7" w:rsidRPr="00A816D8">
        <w:rPr>
          <w:sz w:val="20"/>
          <w:szCs w:val="20"/>
          <w:shd w:val="clear" w:color="auto" w:fill="FFFFFF"/>
        </w:rPr>
        <w:t>caso</w:t>
      </w:r>
      <w:r w:rsidRPr="00A816D8">
        <w:rPr>
          <w:sz w:val="20"/>
          <w:szCs w:val="20"/>
          <w:shd w:val="clear" w:color="auto" w:fill="FFFFFF"/>
        </w:rPr>
        <w:t xml:space="preserve"> clínico onde ocorreu extravasamento de cimento obturador e com resultados satisfatórios nas radiografias </w:t>
      </w:r>
      <w:proofErr w:type="spellStart"/>
      <w:r w:rsidRPr="00A816D8">
        <w:rPr>
          <w:sz w:val="20"/>
          <w:szCs w:val="20"/>
          <w:shd w:val="clear" w:color="auto" w:fill="FFFFFF"/>
        </w:rPr>
        <w:t>periapicais</w:t>
      </w:r>
      <w:proofErr w:type="spellEnd"/>
      <w:r w:rsidRPr="00A816D8">
        <w:rPr>
          <w:sz w:val="20"/>
          <w:szCs w:val="20"/>
          <w:shd w:val="clear" w:color="auto" w:fill="FFFFFF"/>
        </w:rPr>
        <w:t xml:space="preserve"> de </w:t>
      </w:r>
      <w:proofErr w:type="spellStart"/>
      <w:r w:rsidRPr="00A816D8">
        <w:rPr>
          <w:sz w:val="20"/>
          <w:szCs w:val="20"/>
          <w:shd w:val="clear" w:color="auto" w:fill="FFFFFF"/>
        </w:rPr>
        <w:t>proservação</w:t>
      </w:r>
      <w:proofErr w:type="spellEnd"/>
      <w:r w:rsidRPr="00A816D8">
        <w:rPr>
          <w:sz w:val="20"/>
          <w:szCs w:val="20"/>
          <w:shd w:val="clear" w:color="auto" w:fill="FFFFFF"/>
        </w:rPr>
        <w:t xml:space="preserve"> realizadas</w:t>
      </w:r>
      <w:r w:rsidR="00A816D8" w:rsidRPr="00A816D8">
        <w:rPr>
          <w:sz w:val="20"/>
          <w:szCs w:val="20"/>
          <w:shd w:val="clear" w:color="auto" w:fill="FFFFFF"/>
        </w:rPr>
        <w:t xml:space="preserve"> após 8 meses.  </w:t>
      </w:r>
    </w:p>
    <w:p w:rsidR="00DC46A4" w:rsidRPr="002228B7" w:rsidRDefault="00DC46A4" w:rsidP="00DC46A4">
      <w:pPr>
        <w:spacing w:line="360" w:lineRule="auto"/>
        <w:jc w:val="both"/>
        <w:rPr>
          <w:color w:val="000000" w:themeColor="text1"/>
          <w:sz w:val="20"/>
          <w:szCs w:val="20"/>
          <w:shd w:val="clear" w:color="auto" w:fill="FFFFFF"/>
        </w:rPr>
      </w:pPr>
    </w:p>
    <w:p w:rsidR="00996E93" w:rsidRPr="002228B7" w:rsidRDefault="00A816D8" w:rsidP="00DC46A4">
      <w:pPr>
        <w:spacing w:line="360" w:lineRule="auto"/>
        <w:jc w:val="both"/>
        <w:rPr>
          <w:color w:val="000000" w:themeColor="text1"/>
          <w:sz w:val="20"/>
          <w:szCs w:val="20"/>
          <w:shd w:val="clear" w:color="auto" w:fill="FFFFFF"/>
        </w:rPr>
      </w:pPr>
      <w:r>
        <w:rPr>
          <w:color w:val="000000" w:themeColor="text1"/>
          <w:sz w:val="20"/>
          <w:szCs w:val="20"/>
          <w:shd w:val="clear" w:color="auto" w:fill="FFFFFF"/>
        </w:rPr>
        <w:t>Para a realização do caso, o</w:t>
      </w:r>
      <w:r w:rsidR="00947CA0" w:rsidRPr="00EF7ABC">
        <w:rPr>
          <w:color w:val="000000" w:themeColor="text1"/>
          <w:sz w:val="20"/>
          <w:szCs w:val="20"/>
          <w:shd w:val="clear" w:color="auto" w:fill="FFFFFF"/>
        </w:rPr>
        <w:t xml:space="preserve"> preparo químico mecânico foi realizado pela </w:t>
      </w:r>
      <w:r w:rsidR="008A124E" w:rsidRPr="00EF7ABC">
        <w:rPr>
          <w:color w:val="000000" w:themeColor="text1"/>
          <w:sz w:val="20"/>
          <w:szCs w:val="20"/>
          <w:shd w:val="clear" w:color="auto" w:fill="FFFFFF"/>
        </w:rPr>
        <w:t>técnica escalonada coroa-ápice, com instrumentos em ordem decre</w:t>
      </w:r>
      <w:r w:rsidR="00141C9F">
        <w:rPr>
          <w:color w:val="000000" w:themeColor="text1"/>
          <w:sz w:val="20"/>
          <w:szCs w:val="20"/>
          <w:shd w:val="clear" w:color="auto" w:fill="FFFFFF"/>
        </w:rPr>
        <w:t>s</w:t>
      </w:r>
      <w:r w:rsidR="008A124E" w:rsidRPr="00EF7ABC">
        <w:rPr>
          <w:color w:val="000000" w:themeColor="text1"/>
          <w:sz w:val="20"/>
          <w:szCs w:val="20"/>
          <w:shd w:val="clear" w:color="auto" w:fill="FFFFFF"/>
        </w:rPr>
        <w:t>cente</w:t>
      </w:r>
      <w:r w:rsidR="00947CA0" w:rsidRPr="00EF7ABC">
        <w:rPr>
          <w:color w:val="000000" w:themeColor="text1"/>
          <w:sz w:val="20"/>
          <w:szCs w:val="20"/>
          <w:shd w:val="clear" w:color="auto" w:fill="FFFFFF"/>
        </w:rPr>
        <w:t xml:space="preserve"> e a solução irrigadora de escolha foi o hipoclorito 2,5%.</w:t>
      </w:r>
      <w:r w:rsidR="00F95A61" w:rsidRPr="00EF7ABC">
        <w:rPr>
          <w:color w:val="000000" w:themeColor="text1"/>
          <w:sz w:val="20"/>
          <w:szCs w:val="20"/>
          <w:shd w:val="clear" w:color="auto" w:fill="FFFFFF"/>
        </w:rPr>
        <w:t xml:space="preserve"> </w:t>
      </w:r>
      <w:r w:rsidR="00DC46A4" w:rsidRPr="00EF7ABC">
        <w:rPr>
          <w:color w:val="000000" w:themeColor="text1"/>
          <w:sz w:val="20"/>
          <w:szCs w:val="20"/>
          <w:shd w:val="clear" w:color="auto" w:fill="FFFFFF"/>
        </w:rPr>
        <w:t xml:space="preserve"> </w:t>
      </w:r>
      <w:r w:rsidR="00996E93" w:rsidRPr="00EF7ABC">
        <w:rPr>
          <w:color w:val="000000" w:themeColor="text1"/>
          <w:sz w:val="20"/>
          <w:szCs w:val="20"/>
          <w:shd w:val="clear" w:color="auto" w:fill="FFFFFF"/>
        </w:rPr>
        <w:t xml:space="preserve">Em casos de necrose pulpar, a descontaminação prévia do terço cervical e médio </w:t>
      </w:r>
      <w:r w:rsidR="002228B7" w:rsidRPr="00EF7ABC">
        <w:rPr>
          <w:color w:val="000000" w:themeColor="text1"/>
          <w:sz w:val="20"/>
          <w:szCs w:val="20"/>
          <w:shd w:val="clear" w:color="auto" w:fill="FFFFFF"/>
        </w:rPr>
        <w:t>é</w:t>
      </w:r>
      <w:r w:rsidR="00996E93" w:rsidRPr="00EF7ABC">
        <w:rPr>
          <w:color w:val="000000" w:themeColor="text1"/>
          <w:sz w:val="20"/>
          <w:szCs w:val="20"/>
          <w:shd w:val="clear" w:color="auto" w:fill="FFFFFF"/>
        </w:rPr>
        <w:t xml:space="preserve"> importante para evitar agudizações e o escalonamento apical com recuo programado melhora a modelagem do canal </w:t>
      </w:r>
      <w:r w:rsidR="00C86867">
        <w:rPr>
          <w:color w:val="000000" w:themeColor="text1"/>
          <w:sz w:val="20"/>
          <w:szCs w:val="20"/>
          <w:shd w:val="clear" w:color="auto" w:fill="FFFFFF"/>
        </w:rPr>
        <w:t>nesta região</w:t>
      </w:r>
      <w:r w:rsidR="00996E93" w:rsidRPr="00EF7ABC">
        <w:rPr>
          <w:color w:val="000000" w:themeColor="text1"/>
          <w:sz w:val="20"/>
          <w:szCs w:val="20"/>
          <w:shd w:val="clear" w:color="auto" w:fill="FFFFFF"/>
        </w:rPr>
        <w:t xml:space="preserve">. Estas manobras são sustentadas pela literatura onde vários autores indicam suas vantagens </w:t>
      </w:r>
      <w:r w:rsidR="002228B7" w:rsidRPr="00EF7ABC">
        <w:rPr>
          <w:color w:val="000000" w:themeColor="text1"/>
          <w:sz w:val="20"/>
          <w:szCs w:val="20"/>
          <w:shd w:val="clear" w:color="auto" w:fill="FFFFFF"/>
        </w:rPr>
        <w:t>[2,10].</w:t>
      </w:r>
    </w:p>
    <w:p w:rsidR="00DC46A4" w:rsidRPr="002228B7" w:rsidRDefault="00DC46A4" w:rsidP="00DC46A4">
      <w:pPr>
        <w:spacing w:line="360" w:lineRule="auto"/>
        <w:jc w:val="both"/>
        <w:rPr>
          <w:color w:val="000000" w:themeColor="text1"/>
          <w:sz w:val="20"/>
          <w:szCs w:val="20"/>
          <w:shd w:val="clear" w:color="auto" w:fill="FFFFFF"/>
        </w:rPr>
      </w:pPr>
    </w:p>
    <w:p w:rsidR="00996E93" w:rsidRPr="002228B7" w:rsidRDefault="00996E93" w:rsidP="00DC46A4">
      <w:pPr>
        <w:spacing w:line="360" w:lineRule="auto"/>
        <w:jc w:val="both"/>
        <w:rPr>
          <w:color w:val="000000" w:themeColor="text1"/>
          <w:sz w:val="20"/>
          <w:szCs w:val="20"/>
          <w:shd w:val="clear" w:color="auto" w:fill="FFFFFF"/>
        </w:rPr>
      </w:pPr>
      <w:r w:rsidRPr="00EF7ABC">
        <w:rPr>
          <w:color w:val="000000" w:themeColor="text1"/>
          <w:sz w:val="20"/>
          <w:szCs w:val="20"/>
          <w:shd w:val="clear" w:color="auto" w:fill="FFFFFF"/>
        </w:rPr>
        <w:t xml:space="preserve">O hipoclorito de sódio é a solução de 1ª escolha por grande parte dos autores. Esta solução provou ser uma solução irrigante dos canais radiculares eficiente por preencher os requisitos básicos como promover dissolução tecidual, ação antimicrobiana, tensoatividade, emulsificante e saponificador </w:t>
      </w:r>
      <w:r w:rsidR="002228B7" w:rsidRPr="00EF7ABC">
        <w:rPr>
          <w:color w:val="000000" w:themeColor="text1"/>
          <w:sz w:val="20"/>
          <w:szCs w:val="20"/>
          <w:shd w:val="clear" w:color="auto" w:fill="FFFFFF"/>
        </w:rPr>
        <w:t>[10,11]</w:t>
      </w:r>
      <w:r w:rsidR="005C53FA" w:rsidRPr="00EF7ABC">
        <w:rPr>
          <w:color w:val="000000" w:themeColor="text1"/>
          <w:sz w:val="20"/>
          <w:szCs w:val="20"/>
          <w:shd w:val="clear" w:color="auto" w:fill="FFFFFF"/>
        </w:rPr>
        <w:t xml:space="preserve">. </w:t>
      </w:r>
      <w:r w:rsidRPr="00EF7ABC">
        <w:rPr>
          <w:color w:val="000000" w:themeColor="text1"/>
          <w:sz w:val="20"/>
          <w:szCs w:val="20"/>
          <w:shd w:val="clear" w:color="auto" w:fill="FFFFFF"/>
        </w:rPr>
        <w:t xml:space="preserve">Embora tenha excelente ação antimicrobiana e seja um excelente solvente tecidual, em altas concentrações é tóxico aos tecidos periapicais, além de apresentar mau odor e sabor desagradável </w:t>
      </w:r>
      <w:r w:rsidR="002228B7" w:rsidRPr="00EF7ABC">
        <w:rPr>
          <w:color w:val="000000" w:themeColor="text1"/>
          <w:sz w:val="20"/>
          <w:szCs w:val="20"/>
          <w:shd w:val="clear" w:color="auto" w:fill="FFFFFF"/>
        </w:rPr>
        <w:t>[12, 13]</w:t>
      </w:r>
      <w:r w:rsidRPr="00EF7ABC">
        <w:rPr>
          <w:color w:val="000000" w:themeColor="text1"/>
          <w:sz w:val="20"/>
          <w:szCs w:val="20"/>
          <w:shd w:val="clear" w:color="auto" w:fill="FFFFFF"/>
        </w:rPr>
        <w:t xml:space="preserve">. De todas as soluções irrigantes, a solução de hipoclorito de sódio (5,25%) como irrigante </w:t>
      </w:r>
      <w:r w:rsidRPr="00EF7ABC">
        <w:rPr>
          <w:color w:val="000000" w:themeColor="text1"/>
          <w:sz w:val="20"/>
          <w:szCs w:val="20"/>
          <w:shd w:val="clear" w:color="auto" w:fill="FFFFFF"/>
        </w:rPr>
        <w:lastRenderedPageBreak/>
        <w:t xml:space="preserve">químico tem sido bem empregue mundialmente </w:t>
      </w:r>
      <w:r w:rsidR="002228B7" w:rsidRPr="00EF7ABC">
        <w:rPr>
          <w:color w:val="000000" w:themeColor="text1"/>
          <w:sz w:val="20"/>
          <w:szCs w:val="20"/>
          <w:shd w:val="clear" w:color="auto" w:fill="FFFFFF"/>
        </w:rPr>
        <w:t>[14]</w:t>
      </w:r>
      <w:r w:rsidRPr="00EF7ABC">
        <w:rPr>
          <w:color w:val="000000" w:themeColor="text1"/>
          <w:sz w:val="20"/>
          <w:szCs w:val="20"/>
          <w:shd w:val="clear" w:color="auto" w:fill="FFFFFF"/>
        </w:rPr>
        <w:t>.</w:t>
      </w:r>
      <w:r w:rsidR="00DC46A4" w:rsidRPr="00EF7ABC">
        <w:rPr>
          <w:color w:val="000000" w:themeColor="text1"/>
          <w:sz w:val="20"/>
          <w:szCs w:val="20"/>
          <w:shd w:val="clear" w:color="auto" w:fill="FFFFFF"/>
        </w:rPr>
        <w:t xml:space="preserve"> </w:t>
      </w:r>
      <w:r w:rsidRPr="00EF7ABC">
        <w:rPr>
          <w:color w:val="000000" w:themeColor="text1"/>
          <w:sz w:val="20"/>
          <w:szCs w:val="20"/>
          <w:shd w:val="clear" w:color="auto" w:fill="FFFFFF"/>
        </w:rPr>
        <w:t xml:space="preserve">De acordo com </w:t>
      </w:r>
      <w:r w:rsidR="002228B7" w:rsidRPr="00EF7ABC">
        <w:rPr>
          <w:color w:val="000000" w:themeColor="text1"/>
          <w:sz w:val="20"/>
          <w:szCs w:val="20"/>
          <w:shd w:val="clear" w:color="auto" w:fill="FFFFFF"/>
        </w:rPr>
        <w:t>a literatura [15]</w:t>
      </w:r>
      <w:r w:rsidRPr="00EF7ABC">
        <w:rPr>
          <w:color w:val="000000" w:themeColor="text1"/>
          <w:sz w:val="20"/>
          <w:szCs w:val="20"/>
          <w:shd w:val="clear" w:color="auto" w:fill="FFFFFF"/>
        </w:rPr>
        <w:t xml:space="preserve"> o NaOCl tem a capacidade de dissolver restos de tecidos orgânicos e, apesar de não ter a capacidade de remover a “smear layer”, afeta a sua porção orgânica, permitindo que posteriormente os agentes quelantes a removam.</w:t>
      </w:r>
    </w:p>
    <w:p w:rsidR="00DC46A4" w:rsidRPr="002228B7" w:rsidRDefault="00DC46A4" w:rsidP="00DC46A4">
      <w:pPr>
        <w:spacing w:line="360" w:lineRule="auto"/>
        <w:jc w:val="both"/>
        <w:rPr>
          <w:color w:val="000000" w:themeColor="text1"/>
          <w:sz w:val="20"/>
          <w:szCs w:val="20"/>
          <w:shd w:val="clear" w:color="auto" w:fill="FFFFFF"/>
        </w:rPr>
      </w:pPr>
    </w:p>
    <w:p w:rsidR="00884287" w:rsidRPr="00DC46A4" w:rsidRDefault="00F4277A" w:rsidP="00DC46A4">
      <w:pPr>
        <w:spacing w:line="360" w:lineRule="auto"/>
        <w:jc w:val="both"/>
        <w:rPr>
          <w:sz w:val="20"/>
          <w:szCs w:val="20"/>
          <w:shd w:val="clear" w:color="auto" w:fill="FFFFFF"/>
        </w:rPr>
      </w:pPr>
      <w:r w:rsidRPr="00DC46A4">
        <w:rPr>
          <w:sz w:val="20"/>
          <w:szCs w:val="20"/>
          <w:shd w:val="clear" w:color="auto" w:fill="FFFFFF"/>
        </w:rPr>
        <w:t>A obturação foi realizada</w:t>
      </w:r>
      <w:r w:rsidR="00947CA0" w:rsidRPr="00DC46A4">
        <w:rPr>
          <w:sz w:val="20"/>
          <w:szCs w:val="20"/>
          <w:shd w:val="clear" w:color="auto" w:fill="FFFFFF"/>
        </w:rPr>
        <w:t xml:space="preserve"> pela técnica da condensação lateral, com cimento Endofill</w:t>
      </w:r>
      <w:r w:rsidR="00947CA0" w:rsidRPr="00A97ED7">
        <w:rPr>
          <w:sz w:val="20"/>
          <w:szCs w:val="20"/>
          <w:shd w:val="clear" w:color="auto" w:fill="FFFFFF"/>
          <w:vertAlign w:val="superscript"/>
        </w:rPr>
        <w:sym w:font="Symbol" w:char="F0D2"/>
      </w:r>
      <w:r w:rsidR="00947CA0" w:rsidRPr="00A97ED7">
        <w:rPr>
          <w:sz w:val="20"/>
          <w:szCs w:val="20"/>
          <w:shd w:val="clear" w:color="auto" w:fill="FFFFFF"/>
          <w:vertAlign w:val="superscript"/>
        </w:rPr>
        <w:t xml:space="preserve"> </w:t>
      </w:r>
      <w:r w:rsidR="00947CA0" w:rsidRPr="00DC46A4">
        <w:rPr>
          <w:sz w:val="20"/>
          <w:szCs w:val="20"/>
          <w:shd w:val="clear" w:color="auto" w:fill="FFFFFF"/>
        </w:rPr>
        <w:t xml:space="preserve">(Dentsply). </w:t>
      </w:r>
      <w:r w:rsidR="008A57D0" w:rsidRPr="00DC46A4">
        <w:rPr>
          <w:sz w:val="20"/>
          <w:szCs w:val="20"/>
          <w:shd w:val="clear" w:color="auto" w:fill="FFFFFF"/>
        </w:rPr>
        <w:t>A</w:t>
      </w:r>
      <w:r w:rsidR="00884287" w:rsidRPr="00DC46A4">
        <w:rPr>
          <w:sz w:val="20"/>
          <w:szCs w:val="20"/>
          <w:shd w:val="clear" w:color="auto" w:fill="FFFFFF"/>
        </w:rPr>
        <w:t xml:space="preserve"> etapa de obturação dos canais radiculares, visa a obtenção de um preenchimento dental tridimensional e compacto, oferecendo condições de regeneração aos tecidos perirradiculares, selando todas as vias de entrada e saída de possíveis infiltrações para o interior dos canais </w:t>
      </w:r>
      <w:r w:rsidR="002228B7">
        <w:rPr>
          <w:sz w:val="20"/>
          <w:szCs w:val="20"/>
          <w:shd w:val="clear" w:color="auto" w:fill="FFFFFF"/>
        </w:rPr>
        <w:t>[16,17</w:t>
      </w:r>
      <w:r w:rsidR="002228B7" w:rsidRPr="002228B7">
        <w:rPr>
          <w:sz w:val="20"/>
          <w:szCs w:val="20"/>
          <w:shd w:val="clear" w:color="auto" w:fill="FFFFFF"/>
        </w:rPr>
        <w:t>].</w:t>
      </w:r>
      <w:r w:rsidR="00884287" w:rsidRPr="00DC46A4">
        <w:rPr>
          <w:sz w:val="20"/>
          <w:szCs w:val="20"/>
          <w:shd w:val="clear" w:color="auto" w:fill="FFFFFF"/>
        </w:rPr>
        <w:t xml:space="preserve"> </w:t>
      </w:r>
    </w:p>
    <w:p w:rsidR="00DC46A4" w:rsidRDefault="00DC46A4" w:rsidP="00DC46A4">
      <w:pPr>
        <w:spacing w:line="360" w:lineRule="auto"/>
        <w:jc w:val="both"/>
        <w:rPr>
          <w:sz w:val="20"/>
          <w:szCs w:val="20"/>
          <w:shd w:val="clear" w:color="auto" w:fill="FFFFFF"/>
        </w:rPr>
      </w:pPr>
    </w:p>
    <w:p w:rsidR="00996E93" w:rsidRPr="00526DC4" w:rsidRDefault="00996E93" w:rsidP="00DC46A4">
      <w:pPr>
        <w:spacing w:line="360" w:lineRule="auto"/>
        <w:jc w:val="both"/>
        <w:rPr>
          <w:sz w:val="20"/>
          <w:szCs w:val="20"/>
          <w:shd w:val="clear" w:color="auto" w:fill="FFFFFF"/>
        </w:rPr>
      </w:pPr>
      <w:r w:rsidRPr="00526DC4">
        <w:rPr>
          <w:sz w:val="20"/>
          <w:szCs w:val="20"/>
          <w:shd w:val="clear" w:color="auto" w:fill="FFFFFF"/>
        </w:rPr>
        <w:t>A técnica de condensação lateral, realizada no caso apresentado</w:t>
      </w:r>
      <w:r w:rsidR="002228B7" w:rsidRPr="00526DC4">
        <w:rPr>
          <w:sz w:val="20"/>
          <w:szCs w:val="20"/>
          <w:shd w:val="clear" w:color="auto" w:fill="FFFFFF"/>
        </w:rPr>
        <w:t xml:space="preserve"> </w:t>
      </w:r>
      <w:r w:rsidRPr="00526DC4">
        <w:rPr>
          <w:sz w:val="20"/>
          <w:szCs w:val="20"/>
          <w:shd w:val="clear" w:color="auto" w:fill="FFFFFF"/>
        </w:rPr>
        <w:t>é um dos métodos melhor aceitos para a obturação dos canais radiculares</w:t>
      </w:r>
      <w:r w:rsidR="002228B7" w:rsidRPr="00526DC4">
        <w:rPr>
          <w:sz w:val="20"/>
          <w:szCs w:val="20"/>
          <w:shd w:val="clear" w:color="auto" w:fill="FFFFFF"/>
        </w:rPr>
        <w:t xml:space="preserve"> [18]</w:t>
      </w:r>
      <w:r w:rsidRPr="00526DC4">
        <w:rPr>
          <w:sz w:val="20"/>
          <w:szCs w:val="20"/>
          <w:shd w:val="clear" w:color="auto" w:fill="FFFFFF"/>
        </w:rPr>
        <w:t xml:space="preserve">. De acordo com diversos autores é mais utilizada pela simplicidade e pelos bons resultados que tem oferecido ao longo do tempo e comprovados cientificamente </w:t>
      </w:r>
      <w:r w:rsidR="002228B7" w:rsidRPr="00526DC4">
        <w:rPr>
          <w:sz w:val="20"/>
          <w:szCs w:val="20"/>
          <w:shd w:val="clear" w:color="auto" w:fill="FFFFFF"/>
        </w:rPr>
        <w:t>[19]</w:t>
      </w:r>
      <w:r w:rsidRPr="00526DC4">
        <w:rPr>
          <w:sz w:val="20"/>
          <w:szCs w:val="20"/>
          <w:shd w:val="clear" w:color="auto" w:fill="FFFFFF"/>
        </w:rPr>
        <w:t xml:space="preserve">. Além disto apresenta como vantagem o excelente controle do comprimento endodôntico </w:t>
      </w:r>
      <w:r w:rsidR="002228B7" w:rsidRPr="00526DC4">
        <w:rPr>
          <w:sz w:val="20"/>
          <w:szCs w:val="20"/>
          <w:shd w:val="clear" w:color="auto" w:fill="FFFFFF"/>
        </w:rPr>
        <w:t>[20]</w:t>
      </w:r>
      <w:r w:rsidRPr="00526DC4">
        <w:rPr>
          <w:sz w:val="20"/>
          <w:szCs w:val="20"/>
          <w:shd w:val="clear" w:color="auto" w:fill="FFFFFF"/>
        </w:rPr>
        <w:t xml:space="preserve">. Isto </w:t>
      </w:r>
      <w:r w:rsidR="00372BE0">
        <w:rPr>
          <w:sz w:val="20"/>
          <w:szCs w:val="20"/>
          <w:shd w:val="clear" w:color="auto" w:fill="FFFFFF"/>
        </w:rPr>
        <w:t>possibilita controlar o extravas</w:t>
      </w:r>
      <w:r w:rsidRPr="00526DC4">
        <w:rPr>
          <w:sz w:val="20"/>
          <w:szCs w:val="20"/>
          <w:shd w:val="clear" w:color="auto" w:fill="FFFFFF"/>
        </w:rPr>
        <w:t xml:space="preserve">amento de material obturador via apical </w:t>
      </w:r>
      <w:r w:rsidR="00526DC4" w:rsidRPr="00526DC4">
        <w:rPr>
          <w:sz w:val="20"/>
          <w:szCs w:val="20"/>
          <w:shd w:val="clear" w:color="auto" w:fill="FFFFFF"/>
        </w:rPr>
        <w:t>[21]</w:t>
      </w:r>
    </w:p>
    <w:p w:rsidR="00DC46A4" w:rsidRPr="00526DC4" w:rsidRDefault="00DC46A4" w:rsidP="00DC46A4">
      <w:pPr>
        <w:spacing w:line="360" w:lineRule="auto"/>
        <w:jc w:val="both"/>
        <w:rPr>
          <w:sz w:val="20"/>
          <w:szCs w:val="20"/>
          <w:shd w:val="clear" w:color="auto" w:fill="FFFFFF"/>
        </w:rPr>
      </w:pPr>
    </w:p>
    <w:p w:rsidR="00526DC4" w:rsidRDefault="00996E93" w:rsidP="00DC46A4">
      <w:pPr>
        <w:spacing w:line="360" w:lineRule="auto"/>
        <w:jc w:val="both"/>
        <w:rPr>
          <w:sz w:val="20"/>
          <w:szCs w:val="20"/>
          <w:shd w:val="clear" w:color="auto" w:fill="FFFFFF"/>
        </w:rPr>
      </w:pPr>
      <w:r w:rsidRPr="00526DC4">
        <w:rPr>
          <w:sz w:val="20"/>
          <w:szCs w:val="20"/>
          <w:shd w:val="clear" w:color="auto" w:fill="FFFFFF"/>
        </w:rPr>
        <w:t xml:space="preserve">Como desvantagens esta técnica apresenta tempo excessivo para a sua execução, falta de homogeneidade do material obturador, linha de cimentação muito espessa e presença de bolhas no cimento </w:t>
      </w:r>
      <w:r w:rsidR="00526DC4" w:rsidRPr="00526DC4">
        <w:rPr>
          <w:sz w:val="20"/>
          <w:szCs w:val="20"/>
          <w:shd w:val="clear" w:color="auto" w:fill="FFFFFF"/>
        </w:rPr>
        <w:t>[21]</w:t>
      </w:r>
      <w:r w:rsidRPr="00526DC4">
        <w:rPr>
          <w:sz w:val="20"/>
          <w:szCs w:val="20"/>
          <w:shd w:val="clear" w:color="auto" w:fill="FFFFFF"/>
        </w:rPr>
        <w:t xml:space="preserve">, impossibilidade de obter uma obturação tridimensional, excessivo consumo de material, selamento apical deficiente e a má adaptação do material obturador às paredes dentinárias, espaços vazios, risco de fratura radicular, fusão incompleta dos cones de guta-percha e insuficiente adaptação à superfície do canal </w:t>
      </w:r>
      <w:r w:rsidR="00526DC4" w:rsidRPr="00526DC4">
        <w:rPr>
          <w:sz w:val="20"/>
          <w:szCs w:val="20"/>
          <w:shd w:val="clear" w:color="auto" w:fill="FFFFFF"/>
        </w:rPr>
        <w:t>[20, 22,23].</w:t>
      </w:r>
    </w:p>
    <w:p w:rsidR="00DC46A4" w:rsidRDefault="00DC46A4" w:rsidP="00DC46A4">
      <w:pPr>
        <w:spacing w:line="360" w:lineRule="auto"/>
        <w:jc w:val="both"/>
        <w:rPr>
          <w:sz w:val="20"/>
          <w:szCs w:val="20"/>
          <w:shd w:val="clear" w:color="auto" w:fill="FFFFFF"/>
        </w:rPr>
      </w:pPr>
    </w:p>
    <w:p w:rsidR="001F65A2" w:rsidRPr="00DC46A4" w:rsidRDefault="001F65A2" w:rsidP="00DC46A4">
      <w:pPr>
        <w:spacing w:line="360" w:lineRule="auto"/>
        <w:jc w:val="both"/>
        <w:rPr>
          <w:sz w:val="20"/>
          <w:szCs w:val="20"/>
          <w:shd w:val="clear" w:color="auto" w:fill="FFFFFF"/>
        </w:rPr>
      </w:pPr>
      <w:r w:rsidRPr="00DC46A4">
        <w:rPr>
          <w:sz w:val="20"/>
          <w:szCs w:val="20"/>
          <w:shd w:val="clear" w:color="auto" w:fill="FFFFFF"/>
        </w:rPr>
        <w:t>Afim de superar as desvantagens da técnica de condensação lateral, outras técnicas com frio, calor e solventes têm sido aplicados à Guta-percha de forma a conferir-l</w:t>
      </w:r>
      <w:r w:rsidR="00D37438" w:rsidRPr="00DC46A4">
        <w:rPr>
          <w:sz w:val="20"/>
          <w:szCs w:val="20"/>
          <w:shd w:val="clear" w:color="auto" w:fill="FFFFFF"/>
        </w:rPr>
        <w:t>he maior plasticidades. Segundo</w:t>
      </w:r>
      <w:r w:rsidR="00771167" w:rsidRPr="00DC46A4">
        <w:rPr>
          <w:sz w:val="20"/>
          <w:szCs w:val="20"/>
          <w:shd w:val="clear" w:color="auto" w:fill="FFFFFF"/>
        </w:rPr>
        <w:t xml:space="preserve"> </w:t>
      </w:r>
      <w:r w:rsidR="00526DC4">
        <w:rPr>
          <w:sz w:val="20"/>
          <w:szCs w:val="20"/>
          <w:shd w:val="clear" w:color="auto" w:fill="FFFFFF"/>
        </w:rPr>
        <w:t>diversos autores [24]</w:t>
      </w:r>
      <w:r w:rsidRPr="00526DC4">
        <w:rPr>
          <w:sz w:val="20"/>
          <w:szCs w:val="20"/>
          <w:shd w:val="clear" w:color="auto" w:fill="FFFFFF"/>
        </w:rPr>
        <w:t>,</w:t>
      </w:r>
      <w:r w:rsidRPr="00DC46A4">
        <w:rPr>
          <w:sz w:val="20"/>
          <w:szCs w:val="20"/>
          <w:shd w:val="clear" w:color="auto" w:fill="FFFFFF"/>
        </w:rPr>
        <w:t xml:space="preserve"> as técnicas termoplásticas foram introduzidas no mercado, com o objetivo de uma melhor homogeneidade, obturação tridimensional e adaptação superficial da guta-percha às paredes do canal radicular.</w:t>
      </w:r>
    </w:p>
    <w:p w:rsidR="00DC46A4" w:rsidRDefault="00DC46A4" w:rsidP="00DC46A4">
      <w:pPr>
        <w:spacing w:line="360" w:lineRule="auto"/>
        <w:jc w:val="both"/>
        <w:rPr>
          <w:sz w:val="20"/>
          <w:szCs w:val="20"/>
          <w:shd w:val="clear" w:color="auto" w:fill="FFFFFF"/>
        </w:rPr>
      </w:pPr>
    </w:p>
    <w:p w:rsidR="001F65A2" w:rsidRPr="00DC46A4" w:rsidRDefault="001F65A2" w:rsidP="00DC46A4">
      <w:pPr>
        <w:spacing w:line="360" w:lineRule="auto"/>
        <w:jc w:val="both"/>
        <w:rPr>
          <w:sz w:val="20"/>
          <w:szCs w:val="20"/>
          <w:shd w:val="clear" w:color="auto" w:fill="FFFFFF"/>
        </w:rPr>
      </w:pPr>
      <w:r w:rsidRPr="00DC46A4">
        <w:rPr>
          <w:sz w:val="20"/>
          <w:szCs w:val="20"/>
          <w:shd w:val="clear" w:color="auto" w:fill="FFFFFF"/>
        </w:rPr>
        <w:t xml:space="preserve">As técnicas termoplásticas favorecem obturação tridimensional dos sistemas de canais radiculares, sendo frequente a obturação de ramificações laterais e deltas apicais. São de uma enorme valia em casos de reabsorções internas, lesões perirradiculares associadas a canais laterais e de acidentes ocorridos durante a instrumentação que não foram corrigidos como degraus e desvios </w:t>
      </w:r>
      <w:r w:rsidR="00526DC4" w:rsidRPr="00526DC4">
        <w:rPr>
          <w:sz w:val="20"/>
          <w:szCs w:val="20"/>
          <w:shd w:val="clear" w:color="auto" w:fill="FFFFFF"/>
        </w:rPr>
        <w:t>[25]</w:t>
      </w:r>
      <w:r w:rsidRPr="00526DC4">
        <w:rPr>
          <w:sz w:val="20"/>
          <w:szCs w:val="20"/>
          <w:shd w:val="clear" w:color="auto" w:fill="FFFFFF"/>
        </w:rPr>
        <w:t>.</w:t>
      </w:r>
    </w:p>
    <w:p w:rsidR="00DC46A4" w:rsidRDefault="00DC46A4" w:rsidP="00DC46A4">
      <w:pPr>
        <w:spacing w:line="360" w:lineRule="auto"/>
        <w:jc w:val="both"/>
        <w:rPr>
          <w:sz w:val="20"/>
          <w:szCs w:val="20"/>
          <w:shd w:val="clear" w:color="auto" w:fill="FFFFFF"/>
        </w:rPr>
      </w:pPr>
    </w:p>
    <w:p w:rsidR="008A57D0" w:rsidRPr="00DC46A4" w:rsidRDefault="001F65A2" w:rsidP="00DC46A4">
      <w:pPr>
        <w:spacing w:line="360" w:lineRule="auto"/>
        <w:jc w:val="both"/>
        <w:rPr>
          <w:sz w:val="20"/>
          <w:szCs w:val="20"/>
          <w:shd w:val="clear" w:color="auto" w:fill="FFFFFF"/>
        </w:rPr>
      </w:pPr>
      <w:r w:rsidRPr="00DC46A4">
        <w:rPr>
          <w:sz w:val="20"/>
          <w:szCs w:val="20"/>
          <w:shd w:val="clear" w:color="auto" w:fill="FFFFFF"/>
        </w:rPr>
        <w:t>Entretanto</w:t>
      </w:r>
      <w:r w:rsidR="00A97ED7">
        <w:rPr>
          <w:sz w:val="20"/>
          <w:szCs w:val="20"/>
          <w:shd w:val="clear" w:color="auto" w:fill="FFFFFF"/>
        </w:rPr>
        <w:t>,</w:t>
      </w:r>
      <w:r w:rsidRPr="00DC46A4">
        <w:rPr>
          <w:sz w:val="20"/>
          <w:szCs w:val="20"/>
          <w:shd w:val="clear" w:color="auto" w:fill="FFFFFF"/>
        </w:rPr>
        <w:t xml:space="preserve"> a grande desvantagem da te</w:t>
      </w:r>
      <w:r w:rsidR="005E513F">
        <w:rPr>
          <w:sz w:val="20"/>
          <w:szCs w:val="20"/>
          <w:shd w:val="clear" w:color="auto" w:fill="FFFFFF"/>
        </w:rPr>
        <w:t>r</w:t>
      </w:r>
      <w:r w:rsidRPr="00DC46A4">
        <w:rPr>
          <w:sz w:val="20"/>
          <w:szCs w:val="20"/>
          <w:shd w:val="clear" w:color="auto" w:fill="FFFFFF"/>
        </w:rPr>
        <w:t xml:space="preserve">moplastificação está relacionado ao custo. Uma opção são as técnicas termomecânicas. Estas técnicas visam a plastificação da guta-percha pelo calor e a condensação da mesma por intermédio de um instrumento semelhante a uma lima Hedstroem. Este instrumento é montado em contra angulo e é através da rotação em sentido horário que a </w:t>
      </w:r>
      <w:r w:rsidR="005E513F" w:rsidRPr="00DC46A4">
        <w:rPr>
          <w:sz w:val="20"/>
          <w:szCs w:val="20"/>
          <w:shd w:val="clear" w:color="auto" w:fill="FFFFFF"/>
        </w:rPr>
        <w:t>guta-percha</w:t>
      </w:r>
      <w:r w:rsidRPr="00DC46A4">
        <w:rPr>
          <w:sz w:val="20"/>
          <w:szCs w:val="20"/>
          <w:shd w:val="clear" w:color="auto" w:fill="FFFFFF"/>
        </w:rPr>
        <w:t xml:space="preserve"> por fricção é plastificada e condensada lateral e verticalmente </w:t>
      </w:r>
      <w:r w:rsidR="00526DC4">
        <w:rPr>
          <w:sz w:val="20"/>
          <w:szCs w:val="20"/>
          <w:shd w:val="clear" w:color="auto" w:fill="FFFFFF"/>
        </w:rPr>
        <w:t>[26,27]</w:t>
      </w:r>
      <w:r w:rsidRPr="00526DC4">
        <w:rPr>
          <w:sz w:val="20"/>
          <w:szCs w:val="20"/>
          <w:shd w:val="clear" w:color="auto" w:fill="FFFFFF"/>
        </w:rPr>
        <w:t>.</w:t>
      </w:r>
      <w:r w:rsidRPr="00DC46A4">
        <w:rPr>
          <w:sz w:val="20"/>
          <w:szCs w:val="20"/>
          <w:shd w:val="clear" w:color="auto" w:fill="FFFFFF"/>
        </w:rPr>
        <w:t xml:space="preserve"> Contudo, esta técnica apresenta problemas quanto a extrusão de </w:t>
      </w:r>
      <w:r w:rsidR="005E513F" w:rsidRPr="00DC46A4">
        <w:rPr>
          <w:sz w:val="20"/>
          <w:szCs w:val="20"/>
          <w:shd w:val="clear" w:color="auto" w:fill="FFFFFF"/>
        </w:rPr>
        <w:t>guta-percha</w:t>
      </w:r>
      <w:r w:rsidRPr="00DC46A4">
        <w:rPr>
          <w:sz w:val="20"/>
          <w:szCs w:val="20"/>
          <w:shd w:val="clear" w:color="auto" w:fill="FFFFFF"/>
        </w:rPr>
        <w:t xml:space="preserve"> além do forame apical e risco elevado de desgaste e fratura de compactadores, podendo produzir uma elevada temperatura levando à lesão dos tecidos vitais do periodonto </w:t>
      </w:r>
      <w:r w:rsidR="00526DC4" w:rsidRPr="00526DC4">
        <w:rPr>
          <w:sz w:val="20"/>
          <w:szCs w:val="20"/>
          <w:shd w:val="clear" w:color="auto" w:fill="FFFFFF"/>
        </w:rPr>
        <w:t>[28]</w:t>
      </w:r>
      <w:r w:rsidR="005C53FA" w:rsidRPr="00526DC4">
        <w:rPr>
          <w:sz w:val="20"/>
          <w:szCs w:val="20"/>
          <w:shd w:val="clear" w:color="auto" w:fill="FFFFFF"/>
        </w:rPr>
        <w:t>.</w:t>
      </w:r>
    </w:p>
    <w:p w:rsidR="00DC46A4" w:rsidRDefault="00DC46A4" w:rsidP="00DC46A4">
      <w:pPr>
        <w:spacing w:line="360" w:lineRule="auto"/>
        <w:jc w:val="both"/>
        <w:rPr>
          <w:sz w:val="20"/>
          <w:szCs w:val="20"/>
          <w:shd w:val="clear" w:color="auto" w:fill="FFFFFF"/>
        </w:rPr>
      </w:pPr>
    </w:p>
    <w:p w:rsidR="008A57D0" w:rsidRPr="00DC46A4" w:rsidRDefault="008A57D0" w:rsidP="00DC46A4">
      <w:pPr>
        <w:spacing w:line="360" w:lineRule="auto"/>
        <w:jc w:val="both"/>
        <w:rPr>
          <w:sz w:val="20"/>
          <w:szCs w:val="20"/>
          <w:shd w:val="clear" w:color="auto" w:fill="FFFFFF"/>
        </w:rPr>
      </w:pPr>
      <w:r w:rsidRPr="00DC46A4">
        <w:rPr>
          <w:sz w:val="20"/>
          <w:szCs w:val="20"/>
          <w:shd w:val="clear" w:color="auto" w:fill="FFFFFF"/>
        </w:rPr>
        <w:t>A</w:t>
      </w:r>
      <w:r w:rsidR="00884287" w:rsidRPr="00DC46A4">
        <w:rPr>
          <w:sz w:val="20"/>
          <w:szCs w:val="20"/>
          <w:shd w:val="clear" w:color="auto" w:fill="FFFFFF"/>
        </w:rPr>
        <w:t xml:space="preserve"> escolha do cimento obturador pode ser considerada uma das</w:t>
      </w:r>
      <w:r w:rsidRPr="00DC46A4">
        <w:rPr>
          <w:sz w:val="20"/>
          <w:szCs w:val="20"/>
          <w:shd w:val="clear" w:color="auto" w:fill="FFFFFF"/>
        </w:rPr>
        <w:t xml:space="preserve"> etapas</w:t>
      </w:r>
      <w:r w:rsidR="00884287" w:rsidRPr="00DC46A4">
        <w:rPr>
          <w:sz w:val="20"/>
          <w:szCs w:val="20"/>
          <w:shd w:val="clear" w:color="auto" w:fill="FFFFFF"/>
        </w:rPr>
        <w:t xml:space="preserve"> mais importantes durante a fase de obturação dos canais radiculares. Deste modo, o conhecimento de suas propriedades é de fundamental importância para o clínico </w:t>
      </w:r>
      <w:r w:rsidR="00526DC4" w:rsidRPr="00526DC4">
        <w:rPr>
          <w:sz w:val="20"/>
          <w:szCs w:val="20"/>
          <w:shd w:val="clear" w:color="auto" w:fill="FFFFFF"/>
        </w:rPr>
        <w:t>[6]</w:t>
      </w:r>
      <w:r w:rsidR="00884287" w:rsidRPr="00526DC4">
        <w:rPr>
          <w:sz w:val="20"/>
          <w:szCs w:val="20"/>
          <w:shd w:val="clear" w:color="auto" w:fill="FFFFFF"/>
        </w:rPr>
        <w:t>.</w:t>
      </w:r>
      <w:r w:rsidR="00884287" w:rsidRPr="00DC46A4">
        <w:rPr>
          <w:sz w:val="20"/>
          <w:szCs w:val="20"/>
          <w:shd w:val="clear" w:color="auto" w:fill="FFFFFF"/>
        </w:rPr>
        <w:t xml:space="preserve"> </w:t>
      </w:r>
      <w:r w:rsidRPr="00DC46A4">
        <w:rPr>
          <w:sz w:val="20"/>
          <w:szCs w:val="20"/>
          <w:shd w:val="clear" w:color="auto" w:fill="FFFFFF"/>
        </w:rPr>
        <w:t xml:space="preserve"> </w:t>
      </w:r>
      <w:r w:rsidRPr="00DC46A4">
        <w:rPr>
          <w:sz w:val="20"/>
          <w:szCs w:val="20"/>
          <w:shd w:val="clear" w:color="auto" w:fill="FFFFFF"/>
        </w:rPr>
        <w:lastRenderedPageBreak/>
        <w:t xml:space="preserve">O cimento endodôntico ideal dever conter as seguintes propriedades: apresentar boa adesividade e selamento hermético, possuir radiopacidade passível de ser observada radiograficamente, não sofrer contração, não corar as estruturas dentárias, não contribuir com a proliferação bacteriana, ser biocompatível e ser </w:t>
      </w:r>
      <w:r w:rsidR="000052EF" w:rsidRPr="00DC46A4">
        <w:rPr>
          <w:sz w:val="20"/>
          <w:szCs w:val="20"/>
          <w:shd w:val="clear" w:color="auto" w:fill="FFFFFF"/>
        </w:rPr>
        <w:t>a</w:t>
      </w:r>
      <w:r w:rsidRPr="00DC46A4">
        <w:rPr>
          <w:sz w:val="20"/>
          <w:szCs w:val="20"/>
          <w:shd w:val="clear" w:color="auto" w:fill="FFFFFF"/>
        </w:rPr>
        <w:t xml:space="preserve">tóxico </w:t>
      </w:r>
      <w:r w:rsidR="00526DC4">
        <w:rPr>
          <w:sz w:val="20"/>
          <w:szCs w:val="20"/>
          <w:shd w:val="clear" w:color="auto" w:fill="FFFFFF"/>
        </w:rPr>
        <w:t>[5].</w:t>
      </w:r>
    </w:p>
    <w:p w:rsidR="00DC46A4" w:rsidRDefault="00DC46A4" w:rsidP="00DC46A4">
      <w:pPr>
        <w:spacing w:line="360" w:lineRule="auto"/>
        <w:jc w:val="both"/>
        <w:rPr>
          <w:sz w:val="20"/>
          <w:szCs w:val="20"/>
          <w:shd w:val="clear" w:color="auto" w:fill="FFFFFF"/>
        </w:rPr>
      </w:pPr>
    </w:p>
    <w:p w:rsidR="00884287" w:rsidRPr="00526DC4" w:rsidRDefault="001F65A2" w:rsidP="00DC46A4">
      <w:pPr>
        <w:spacing w:line="360" w:lineRule="auto"/>
        <w:jc w:val="both"/>
        <w:rPr>
          <w:sz w:val="20"/>
          <w:szCs w:val="20"/>
          <w:shd w:val="clear" w:color="auto" w:fill="FFFFFF"/>
        </w:rPr>
      </w:pPr>
      <w:r w:rsidRPr="00DC46A4">
        <w:rPr>
          <w:sz w:val="20"/>
          <w:szCs w:val="20"/>
          <w:shd w:val="clear" w:color="auto" w:fill="FFFFFF"/>
        </w:rPr>
        <w:t>No caso descrito, o cimento utilizado foi o Endofill</w:t>
      </w:r>
      <w:r w:rsidR="005C53FA" w:rsidRPr="00A97ED7">
        <w:rPr>
          <w:sz w:val="20"/>
          <w:szCs w:val="20"/>
          <w:shd w:val="clear" w:color="auto" w:fill="FFFFFF"/>
          <w:vertAlign w:val="superscript"/>
        </w:rPr>
        <w:sym w:font="Symbol" w:char="F0D2"/>
      </w:r>
      <w:r w:rsidRPr="00A97ED7">
        <w:rPr>
          <w:sz w:val="20"/>
          <w:szCs w:val="20"/>
          <w:shd w:val="clear" w:color="auto" w:fill="FFFFFF"/>
          <w:vertAlign w:val="superscript"/>
        </w:rPr>
        <w:t xml:space="preserve"> </w:t>
      </w:r>
      <w:r w:rsidRPr="00DC46A4">
        <w:rPr>
          <w:sz w:val="20"/>
          <w:szCs w:val="20"/>
          <w:shd w:val="clear" w:color="auto" w:fill="FFFFFF"/>
        </w:rPr>
        <w:t>(Dentsply).  Cimentos à base de óxido de zinco eugenol, têm tempo de presa longo, são reabsorvíveis se houver extrusão para os tecidos perirradiculares, sofrem contração ao tomar presa e solubilidade, selamento razoável, excelente plas</w:t>
      </w:r>
      <w:r w:rsidR="00882171">
        <w:rPr>
          <w:sz w:val="20"/>
          <w:szCs w:val="20"/>
          <w:shd w:val="clear" w:color="auto" w:fill="FFFFFF"/>
        </w:rPr>
        <w:t xml:space="preserve">ticidade, dissolvem-se em meio </w:t>
      </w:r>
      <w:r w:rsidRPr="00DC46A4">
        <w:rPr>
          <w:sz w:val="20"/>
          <w:szCs w:val="20"/>
          <w:shd w:val="clear" w:color="auto" w:fill="FFFFFF"/>
        </w:rPr>
        <w:t>úmido. Apresentam a grande vantagem de ser antimicrobianos e a desvantagem da solubilidade nos fluidos tecidu</w:t>
      </w:r>
      <w:r w:rsidR="005E513F">
        <w:rPr>
          <w:sz w:val="20"/>
          <w:szCs w:val="20"/>
          <w:shd w:val="clear" w:color="auto" w:fill="FFFFFF"/>
        </w:rPr>
        <w:t>ais</w:t>
      </w:r>
      <w:r w:rsidRPr="00DC46A4">
        <w:rPr>
          <w:sz w:val="20"/>
          <w:szCs w:val="20"/>
          <w:shd w:val="clear" w:color="auto" w:fill="FFFFFF"/>
        </w:rPr>
        <w:t xml:space="preserve"> e alguma toxicidade</w:t>
      </w:r>
      <w:r w:rsidR="00526DC4">
        <w:rPr>
          <w:sz w:val="20"/>
          <w:szCs w:val="20"/>
          <w:shd w:val="clear" w:color="auto" w:fill="FFFFFF"/>
        </w:rPr>
        <w:t>[29</w:t>
      </w:r>
      <w:r w:rsidR="00526DC4" w:rsidRPr="00526DC4">
        <w:rPr>
          <w:sz w:val="20"/>
          <w:szCs w:val="20"/>
          <w:shd w:val="clear" w:color="auto" w:fill="FFFFFF"/>
        </w:rPr>
        <w:t>,30]</w:t>
      </w:r>
      <w:r w:rsidRPr="00526DC4">
        <w:rPr>
          <w:sz w:val="20"/>
          <w:szCs w:val="20"/>
          <w:shd w:val="clear" w:color="auto" w:fill="FFFFFF"/>
        </w:rPr>
        <w:t xml:space="preserve">. O eugenol têm ainda uma desvantagem a inibição da reação de polimerização das resinas, o que pode condicionar o tipo de restauração </w:t>
      </w:r>
      <w:r w:rsidR="00526DC4" w:rsidRPr="00526DC4">
        <w:rPr>
          <w:sz w:val="20"/>
          <w:szCs w:val="20"/>
          <w:shd w:val="clear" w:color="auto" w:fill="FFFFFF"/>
        </w:rPr>
        <w:t>[31]</w:t>
      </w:r>
      <w:r w:rsidRPr="00526DC4">
        <w:rPr>
          <w:sz w:val="20"/>
          <w:szCs w:val="20"/>
          <w:shd w:val="clear" w:color="auto" w:fill="FFFFFF"/>
        </w:rPr>
        <w:t>.</w:t>
      </w:r>
    </w:p>
    <w:p w:rsidR="00DC46A4" w:rsidRDefault="00DC46A4" w:rsidP="00DC46A4">
      <w:pPr>
        <w:spacing w:line="360" w:lineRule="auto"/>
        <w:jc w:val="both"/>
        <w:rPr>
          <w:sz w:val="20"/>
          <w:szCs w:val="20"/>
          <w:shd w:val="clear" w:color="auto" w:fill="FFFFFF"/>
        </w:rPr>
      </w:pPr>
    </w:p>
    <w:p w:rsidR="001F65A2" w:rsidRPr="00DC46A4" w:rsidRDefault="00884287" w:rsidP="00DC46A4">
      <w:pPr>
        <w:spacing w:line="360" w:lineRule="auto"/>
        <w:jc w:val="both"/>
        <w:rPr>
          <w:sz w:val="20"/>
          <w:szCs w:val="20"/>
          <w:shd w:val="clear" w:color="auto" w:fill="FFFFFF"/>
        </w:rPr>
      </w:pPr>
      <w:r w:rsidRPr="00DC46A4">
        <w:rPr>
          <w:sz w:val="20"/>
          <w:szCs w:val="20"/>
          <w:shd w:val="clear" w:color="auto" w:fill="FFFFFF"/>
        </w:rPr>
        <w:t xml:space="preserve">Os cimentos obturadores devem apresentar ainda um escoamento adequado que permita o selamento de todos os canais. Basicamente, o escoamento de um cimento obturador consiste na sua capacidade de penetração. Quanto mais fluido for o material, maior será sua capacidade de penetração, entretanto, tal propriedade pode levar ao extravasamento do material e, por consequência, lesar os tecidos periapicais, levando a um quadro clínico de inflamação </w:t>
      </w:r>
      <w:r w:rsidR="00526DC4">
        <w:rPr>
          <w:sz w:val="20"/>
          <w:szCs w:val="20"/>
          <w:shd w:val="clear" w:color="auto" w:fill="FFFFFF"/>
        </w:rPr>
        <w:t>[6].</w:t>
      </w:r>
    </w:p>
    <w:p w:rsidR="00DC46A4" w:rsidRDefault="00DC46A4" w:rsidP="00DC46A4">
      <w:pPr>
        <w:spacing w:line="360" w:lineRule="auto"/>
        <w:jc w:val="both"/>
        <w:rPr>
          <w:sz w:val="20"/>
          <w:szCs w:val="20"/>
          <w:shd w:val="clear" w:color="auto" w:fill="FFFFFF"/>
        </w:rPr>
      </w:pPr>
    </w:p>
    <w:p w:rsidR="001F65A2" w:rsidRPr="00DC46A4" w:rsidRDefault="001F65A2" w:rsidP="00DC46A4">
      <w:pPr>
        <w:spacing w:line="360" w:lineRule="auto"/>
        <w:jc w:val="both"/>
        <w:rPr>
          <w:sz w:val="20"/>
          <w:szCs w:val="20"/>
          <w:shd w:val="clear" w:color="auto" w:fill="FFFFFF"/>
        </w:rPr>
      </w:pPr>
      <w:r w:rsidRPr="00DC46A4">
        <w:rPr>
          <w:sz w:val="20"/>
          <w:szCs w:val="20"/>
          <w:shd w:val="clear" w:color="auto" w:fill="FFFFFF"/>
        </w:rPr>
        <w:t xml:space="preserve">No caso relatado, ocorreu extravasamento do material obturador. No trabalho realizado por </w:t>
      </w:r>
      <w:r w:rsidR="00526DC4" w:rsidRPr="00526DC4">
        <w:rPr>
          <w:sz w:val="20"/>
          <w:szCs w:val="20"/>
          <w:shd w:val="clear" w:color="auto" w:fill="FFFFFF"/>
        </w:rPr>
        <w:t>[32]</w:t>
      </w:r>
      <w:r w:rsidRPr="00DC46A4">
        <w:rPr>
          <w:sz w:val="20"/>
          <w:szCs w:val="20"/>
          <w:shd w:val="clear" w:color="auto" w:fill="FFFFFF"/>
        </w:rPr>
        <w:t xml:space="preserve"> os autores explicam que  o cimento Endofill apresenta fina granulação, proporcionando uma mistura homogênea e um perfeito escoamento. Além disto, </w:t>
      </w:r>
      <w:r w:rsidR="00526DC4">
        <w:rPr>
          <w:sz w:val="20"/>
          <w:szCs w:val="20"/>
          <w:shd w:val="clear" w:color="auto" w:fill="FFFFFF"/>
        </w:rPr>
        <w:t>[33]</w:t>
      </w:r>
      <w:r w:rsidRPr="00DC46A4">
        <w:rPr>
          <w:sz w:val="20"/>
          <w:szCs w:val="20"/>
          <w:shd w:val="clear" w:color="auto" w:fill="FFFFFF"/>
        </w:rPr>
        <w:t xml:space="preserve"> relatam em seu estudo de estabilidade dimensional de cimentos que o Endofill® encontra-se dentro dos padrões permitidos. As propriedades favoráveis do cimento Endofill</w:t>
      </w:r>
      <w:r w:rsidRPr="00A97ED7">
        <w:rPr>
          <w:sz w:val="20"/>
          <w:szCs w:val="20"/>
          <w:shd w:val="clear" w:color="auto" w:fill="FFFFFF"/>
          <w:vertAlign w:val="superscript"/>
        </w:rPr>
        <w:t>®</w:t>
      </w:r>
      <w:r w:rsidRPr="00DC46A4">
        <w:rPr>
          <w:sz w:val="20"/>
          <w:szCs w:val="20"/>
          <w:shd w:val="clear" w:color="auto" w:fill="FFFFFF"/>
        </w:rPr>
        <w:t xml:space="preserve">  são comprovadas na literatura por diversos estudos </w:t>
      </w:r>
      <w:r w:rsidR="00526DC4">
        <w:rPr>
          <w:sz w:val="20"/>
          <w:szCs w:val="20"/>
          <w:shd w:val="clear" w:color="auto" w:fill="FFFFFF"/>
        </w:rPr>
        <w:t>[34,35,36]</w:t>
      </w:r>
      <w:r w:rsidR="00526DC4" w:rsidRPr="00526DC4">
        <w:rPr>
          <w:sz w:val="20"/>
          <w:szCs w:val="20"/>
          <w:shd w:val="clear" w:color="auto" w:fill="FFFFFF"/>
        </w:rPr>
        <w:t>.</w:t>
      </w:r>
    </w:p>
    <w:p w:rsidR="00DC46A4" w:rsidRDefault="00DC46A4" w:rsidP="00DC46A4">
      <w:pPr>
        <w:spacing w:line="360" w:lineRule="auto"/>
        <w:jc w:val="both"/>
        <w:rPr>
          <w:sz w:val="20"/>
          <w:szCs w:val="20"/>
          <w:shd w:val="clear" w:color="auto" w:fill="FFFFFF"/>
        </w:rPr>
      </w:pPr>
    </w:p>
    <w:p w:rsidR="00A2691C" w:rsidRPr="00DC46A4" w:rsidRDefault="001F65A2" w:rsidP="00DC46A4">
      <w:pPr>
        <w:spacing w:line="360" w:lineRule="auto"/>
        <w:jc w:val="both"/>
        <w:rPr>
          <w:sz w:val="20"/>
          <w:szCs w:val="20"/>
          <w:shd w:val="clear" w:color="auto" w:fill="FFFFFF"/>
        </w:rPr>
      </w:pPr>
      <w:r w:rsidRPr="00DC46A4">
        <w:rPr>
          <w:sz w:val="20"/>
          <w:szCs w:val="20"/>
          <w:shd w:val="clear" w:color="auto" w:fill="FFFFFF"/>
        </w:rPr>
        <w:t xml:space="preserve">Alguns autores </w:t>
      </w:r>
      <w:r w:rsidR="00696FF8">
        <w:rPr>
          <w:sz w:val="20"/>
          <w:szCs w:val="20"/>
          <w:shd w:val="clear" w:color="auto" w:fill="FFFFFF"/>
        </w:rPr>
        <w:t>[37]</w:t>
      </w:r>
      <w:r w:rsidRPr="00DC46A4">
        <w:rPr>
          <w:sz w:val="20"/>
          <w:szCs w:val="20"/>
          <w:shd w:val="clear" w:color="auto" w:fill="FFFFFF"/>
        </w:rPr>
        <w:t xml:space="preserve"> destacaram algumas desvantagens dos cimentos OZE, tais como; maior solubilidade quando comparados a outros cimentos endodônticos, maior risco de manchar a coroa dental e salientam que o eugenol quando em contato com os tecidos periapicais têm poder citotóxico.</w:t>
      </w:r>
    </w:p>
    <w:p w:rsidR="00DC46A4" w:rsidRDefault="00DC46A4" w:rsidP="00DC46A4">
      <w:pPr>
        <w:spacing w:line="360" w:lineRule="auto"/>
        <w:jc w:val="both"/>
        <w:rPr>
          <w:sz w:val="20"/>
          <w:szCs w:val="20"/>
          <w:shd w:val="clear" w:color="auto" w:fill="FFFFFF"/>
        </w:rPr>
      </w:pPr>
    </w:p>
    <w:p w:rsidR="008A57D0" w:rsidRPr="00DC46A4" w:rsidRDefault="001F65A2" w:rsidP="00DC46A4">
      <w:pPr>
        <w:spacing w:line="360" w:lineRule="auto"/>
        <w:jc w:val="both"/>
        <w:rPr>
          <w:sz w:val="20"/>
          <w:szCs w:val="20"/>
          <w:shd w:val="clear" w:color="auto" w:fill="FFFFFF"/>
        </w:rPr>
      </w:pPr>
      <w:r w:rsidRPr="00DC46A4">
        <w:rPr>
          <w:sz w:val="20"/>
          <w:szCs w:val="20"/>
          <w:shd w:val="clear" w:color="auto" w:fill="FFFFFF"/>
        </w:rPr>
        <w:t>Quanto ao extravasamento de cimento obturador, em nosso estudo com a acompanhamento realizado não houve sinais, evidenciados clínica e radiograficamente, de agressão da região apical.</w:t>
      </w:r>
    </w:p>
    <w:p w:rsidR="00DC46A4" w:rsidRDefault="00DC46A4" w:rsidP="00DC46A4">
      <w:pPr>
        <w:spacing w:line="360" w:lineRule="auto"/>
        <w:jc w:val="both"/>
        <w:rPr>
          <w:sz w:val="20"/>
          <w:szCs w:val="20"/>
          <w:shd w:val="clear" w:color="auto" w:fill="FFFFFF"/>
        </w:rPr>
      </w:pPr>
    </w:p>
    <w:p w:rsidR="00AF1C4D" w:rsidRPr="00DC46A4" w:rsidRDefault="00AF1C4D" w:rsidP="00DC46A4">
      <w:pPr>
        <w:spacing w:line="360" w:lineRule="auto"/>
        <w:jc w:val="both"/>
        <w:rPr>
          <w:sz w:val="20"/>
          <w:szCs w:val="20"/>
          <w:shd w:val="clear" w:color="auto" w:fill="FFFFFF"/>
        </w:rPr>
      </w:pPr>
      <w:r w:rsidRPr="00DC46A4">
        <w:rPr>
          <w:sz w:val="20"/>
          <w:szCs w:val="20"/>
          <w:shd w:val="clear" w:color="auto" w:fill="FFFFFF"/>
        </w:rPr>
        <w:t xml:space="preserve">Em estudos histomorfológicos realizados por </w:t>
      </w:r>
      <w:r w:rsidR="00696FF8" w:rsidRPr="00696FF8">
        <w:rPr>
          <w:sz w:val="20"/>
          <w:szCs w:val="20"/>
          <w:shd w:val="clear" w:color="auto" w:fill="FFFFFF"/>
        </w:rPr>
        <w:t>[38]</w:t>
      </w:r>
      <w:r w:rsidRPr="00DC46A4">
        <w:rPr>
          <w:sz w:val="20"/>
          <w:szCs w:val="20"/>
          <w:shd w:val="clear" w:color="auto" w:fill="FFFFFF"/>
        </w:rPr>
        <w:t xml:space="preserve"> comparando dois grupos de cães, o melhor resultado foi obtido com o preenchimento do canal radicular com </w:t>
      </w:r>
      <w:proofErr w:type="spellStart"/>
      <w:r w:rsidRPr="00DC46A4">
        <w:rPr>
          <w:sz w:val="20"/>
          <w:szCs w:val="20"/>
          <w:shd w:val="clear" w:color="auto" w:fill="FFFFFF"/>
        </w:rPr>
        <w:t>endomethasone</w:t>
      </w:r>
      <w:proofErr w:type="spellEnd"/>
      <w:r w:rsidRPr="00DC46A4">
        <w:rPr>
          <w:sz w:val="20"/>
          <w:szCs w:val="20"/>
          <w:shd w:val="clear" w:color="auto" w:fill="FFFFFF"/>
        </w:rPr>
        <w:t>-N</w:t>
      </w:r>
      <w:r w:rsidR="00A97ED7" w:rsidRPr="00A97ED7">
        <w:rPr>
          <w:sz w:val="20"/>
          <w:szCs w:val="20"/>
          <w:shd w:val="clear" w:color="auto" w:fill="FFFFFF"/>
          <w:vertAlign w:val="superscript"/>
        </w:rPr>
        <w:t>®</w:t>
      </w:r>
      <w:r w:rsidRPr="00DC46A4">
        <w:rPr>
          <w:sz w:val="20"/>
          <w:szCs w:val="20"/>
          <w:shd w:val="clear" w:color="auto" w:fill="FFFFFF"/>
        </w:rPr>
        <w:t xml:space="preserve"> a curta distância do forame apical. A limitação apical levou a menos achados inflamatórios quando comparado quando o mesmo cimento foi extravasado. Estes resultados corroboraram com outros estudos avaliados em que também foi observado que melhores tratamentos são realizados quando o material de preenchimento não ultrapassa o forame apical.</w:t>
      </w:r>
    </w:p>
    <w:p w:rsidR="00696FF8" w:rsidRDefault="00696FF8" w:rsidP="00DC46A4">
      <w:pPr>
        <w:spacing w:line="360" w:lineRule="auto"/>
        <w:jc w:val="both"/>
        <w:rPr>
          <w:sz w:val="20"/>
          <w:szCs w:val="20"/>
          <w:highlight w:val="yellow"/>
          <w:shd w:val="clear" w:color="auto" w:fill="FFFFFF"/>
        </w:rPr>
      </w:pPr>
    </w:p>
    <w:p w:rsidR="00AF1C4D" w:rsidRPr="00DC46A4" w:rsidRDefault="00696FF8" w:rsidP="00DC46A4">
      <w:pPr>
        <w:spacing w:line="360" w:lineRule="auto"/>
        <w:jc w:val="both"/>
        <w:rPr>
          <w:sz w:val="20"/>
          <w:szCs w:val="20"/>
          <w:shd w:val="clear" w:color="auto" w:fill="FFFFFF"/>
        </w:rPr>
      </w:pPr>
      <w:r w:rsidRPr="00696FF8">
        <w:rPr>
          <w:sz w:val="20"/>
          <w:szCs w:val="20"/>
          <w:shd w:val="clear" w:color="auto" w:fill="FFFFFF"/>
        </w:rPr>
        <w:t xml:space="preserve">Em outro estudo [7], os autores </w:t>
      </w:r>
      <w:r w:rsidR="00AF1C4D" w:rsidRPr="00696FF8">
        <w:rPr>
          <w:sz w:val="20"/>
          <w:szCs w:val="20"/>
          <w:shd w:val="clear" w:color="auto" w:fill="FFFFFF"/>
        </w:rPr>
        <w:t>relataram o caso de uma mulher de 42 anos queixando-se de inchaço e dor na área do  incisivo central superior direito. O exame radiográfico mostrou extrusão do cimento na área periapical associada a uma lesão periapical. Foi decidida a intervenção cirúrgica, que incluiu a remoção do selador e apicectomia do dente. Após um ano, foi observada a cicatrização completa da área.</w:t>
      </w:r>
    </w:p>
    <w:p w:rsidR="00DC46A4" w:rsidRDefault="00DC46A4" w:rsidP="00DC46A4">
      <w:pPr>
        <w:spacing w:line="360" w:lineRule="auto"/>
        <w:jc w:val="both"/>
        <w:rPr>
          <w:sz w:val="20"/>
          <w:szCs w:val="20"/>
          <w:shd w:val="clear" w:color="auto" w:fill="FFFFFF"/>
        </w:rPr>
      </w:pPr>
    </w:p>
    <w:p w:rsidR="00AF1C4D" w:rsidRPr="00DC46A4" w:rsidRDefault="00AF1C4D" w:rsidP="00DC46A4">
      <w:pPr>
        <w:spacing w:line="360" w:lineRule="auto"/>
        <w:jc w:val="both"/>
        <w:rPr>
          <w:sz w:val="20"/>
          <w:szCs w:val="20"/>
          <w:shd w:val="clear" w:color="auto" w:fill="FFFFFF"/>
        </w:rPr>
      </w:pPr>
      <w:r w:rsidRPr="00DC46A4">
        <w:rPr>
          <w:sz w:val="20"/>
          <w:szCs w:val="20"/>
          <w:shd w:val="clear" w:color="auto" w:fill="FFFFFF"/>
        </w:rPr>
        <w:lastRenderedPageBreak/>
        <w:t xml:space="preserve">Estudos conduzidos por </w:t>
      </w:r>
      <w:r w:rsidR="00696FF8" w:rsidRPr="00696FF8">
        <w:rPr>
          <w:sz w:val="20"/>
          <w:szCs w:val="20"/>
          <w:shd w:val="clear" w:color="auto" w:fill="FFFFFF"/>
        </w:rPr>
        <w:t>[39]</w:t>
      </w:r>
      <w:r w:rsidRPr="00DC46A4">
        <w:rPr>
          <w:sz w:val="20"/>
          <w:szCs w:val="20"/>
          <w:shd w:val="clear" w:color="auto" w:fill="FFFFFF"/>
        </w:rPr>
        <w:t xml:space="preserve"> </w:t>
      </w:r>
      <w:r w:rsidR="00696FF8">
        <w:rPr>
          <w:sz w:val="20"/>
          <w:szCs w:val="20"/>
          <w:shd w:val="clear" w:color="auto" w:fill="FFFFFF"/>
        </w:rPr>
        <w:t xml:space="preserve">os autores </w:t>
      </w:r>
      <w:r w:rsidRPr="00DC46A4">
        <w:rPr>
          <w:sz w:val="20"/>
          <w:szCs w:val="20"/>
          <w:shd w:val="clear" w:color="auto" w:fill="FFFFFF"/>
        </w:rPr>
        <w:t>avaliaram a intensidade da dor após extrusão não intencional de selantes endodônticos à base de resina e hidróxido de cálcio Ca(OH)</w:t>
      </w:r>
      <w:r w:rsidRPr="00DC46A4">
        <w:rPr>
          <w:sz w:val="20"/>
          <w:szCs w:val="20"/>
          <w:shd w:val="clear" w:color="auto" w:fill="FFFFFF"/>
          <w:vertAlign w:val="subscript"/>
        </w:rPr>
        <w:t>2</w:t>
      </w:r>
      <w:r w:rsidRPr="00DC46A4">
        <w:rPr>
          <w:sz w:val="20"/>
          <w:szCs w:val="20"/>
          <w:shd w:val="clear" w:color="auto" w:fill="FFFFFF"/>
        </w:rPr>
        <w:t xml:space="preserve">, bem como sua influência nos tecidos </w:t>
      </w:r>
      <w:proofErr w:type="spellStart"/>
      <w:r w:rsidR="005E513F" w:rsidRPr="00DC46A4">
        <w:rPr>
          <w:sz w:val="20"/>
          <w:szCs w:val="20"/>
          <w:shd w:val="clear" w:color="auto" w:fill="FFFFFF"/>
        </w:rPr>
        <w:t>peri</w:t>
      </w:r>
      <w:r w:rsidR="00A97ED7">
        <w:rPr>
          <w:sz w:val="20"/>
          <w:szCs w:val="20"/>
          <w:shd w:val="clear" w:color="auto" w:fill="FFFFFF"/>
        </w:rPr>
        <w:t>apicais</w:t>
      </w:r>
      <w:proofErr w:type="spellEnd"/>
      <w:r w:rsidRPr="00DC46A4">
        <w:rPr>
          <w:sz w:val="20"/>
          <w:szCs w:val="20"/>
          <w:shd w:val="clear" w:color="auto" w:fill="FFFFFF"/>
        </w:rPr>
        <w:t>. A dor pós-operatória foi avaliada por 48 h após obturação usando a Escala Visual Analógica. As radiografias foram realizadas a cada 3 meses até 1 ano de acompanhamento e comparadas com as radiografias iniciais para avaliar a dissolução dos selantes extravasados e a cicatrização dos tecidos perirradiculares. Como resultados, os selantes à base de resina e à base de hidróxido de cálcio causaram dor no pós-operatório, mas não levaram ao insucesso do tratamento.</w:t>
      </w:r>
    </w:p>
    <w:p w:rsidR="00DC46A4" w:rsidRDefault="00DC46A4" w:rsidP="00DC46A4">
      <w:pPr>
        <w:spacing w:line="360" w:lineRule="auto"/>
        <w:jc w:val="both"/>
        <w:rPr>
          <w:sz w:val="20"/>
          <w:szCs w:val="20"/>
        </w:rPr>
      </w:pPr>
    </w:p>
    <w:p w:rsidR="004B1D8D" w:rsidRPr="00DC46A4" w:rsidRDefault="004B1D8D" w:rsidP="00DC46A4">
      <w:pPr>
        <w:spacing w:line="360" w:lineRule="auto"/>
        <w:jc w:val="both"/>
        <w:rPr>
          <w:sz w:val="20"/>
          <w:szCs w:val="20"/>
        </w:rPr>
      </w:pPr>
      <w:r w:rsidRPr="00DC46A4">
        <w:rPr>
          <w:sz w:val="20"/>
          <w:szCs w:val="20"/>
        </w:rPr>
        <w:t xml:space="preserve">Quanto a proservação radiográfica, no caso </w:t>
      </w:r>
      <w:r w:rsidR="00696FF8">
        <w:rPr>
          <w:sz w:val="20"/>
          <w:szCs w:val="20"/>
        </w:rPr>
        <w:t>apresentado</w:t>
      </w:r>
      <w:r w:rsidRPr="00DC46A4">
        <w:rPr>
          <w:sz w:val="20"/>
          <w:szCs w:val="20"/>
        </w:rPr>
        <w:t>, foi realizada radiografia periapical 6 meses após a obturação final. A proservação do tratamento endodôntico permite determinar o sucesso ou insucesso, através do exame radiográfico e embora ainda limitado, é um dos meios para esse fim.</w:t>
      </w:r>
    </w:p>
    <w:p w:rsidR="00DC46A4" w:rsidRDefault="00DC46A4" w:rsidP="00DC46A4">
      <w:pPr>
        <w:spacing w:line="360" w:lineRule="auto"/>
        <w:jc w:val="both"/>
        <w:rPr>
          <w:sz w:val="20"/>
          <w:szCs w:val="20"/>
        </w:rPr>
      </w:pPr>
    </w:p>
    <w:p w:rsidR="004B1D8D" w:rsidRPr="00DC46A4" w:rsidRDefault="004B1D8D" w:rsidP="00DC46A4">
      <w:pPr>
        <w:spacing w:line="360" w:lineRule="auto"/>
        <w:jc w:val="both"/>
        <w:rPr>
          <w:sz w:val="20"/>
          <w:szCs w:val="20"/>
        </w:rPr>
      </w:pPr>
      <w:r w:rsidRPr="00DC46A4">
        <w:rPr>
          <w:sz w:val="20"/>
          <w:szCs w:val="20"/>
        </w:rPr>
        <w:t xml:space="preserve">Segundo </w:t>
      </w:r>
      <w:r w:rsidR="00696FF8">
        <w:rPr>
          <w:sz w:val="20"/>
          <w:szCs w:val="20"/>
        </w:rPr>
        <w:t>[4</w:t>
      </w:r>
      <w:r w:rsidR="00696FF8" w:rsidRPr="00696FF8">
        <w:rPr>
          <w:sz w:val="20"/>
          <w:szCs w:val="20"/>
        </w:rPr>
        <w:t>0]</w:t>
      </w:r>
      <w:r w:rsidRPr="00696FF8">
        <w:rPr>
          <w:sz w:val="20"/>
          <w:szCs w:val="20"/>
        </w:rPr>
        <w:t>,</w:t>
      </w:r>
      <w:r w:rsidRPr="00DC46A4">
        <w:rPr>
          <w:sz w:val="20"/>
          <w:szCs w:val="20"/>
        </w:rPr>
        <w:t xml:space="preserve"> o sucesso endodôntico pode ser definido como o resultado final da terapia endodôntica, quando o dente apresenta–se clinicamente assintomático, funcionalmente ativo e sem patologia radiográfica. Não obstante, o exame radiográfico apenas sugere informações e deve ser considerado dentro de um parâmetro temporal. Alguns autores sugerem 1 ano, outros 2, 4, ou 5 anos para que se possa avaliar a recuperação de um caso. Estes autores sugerem que o 1º controle radiográfico seja feito após 1 ano do término do tratamento, e se no 2º controle, de 2 anos, ainda persistir a lesão periapical, deve-se considerar o tratamento como mal sucedido.</w:t>
      </w:r>
    </w:p>
    <w:p w:rsidR="00DC46A4" w:rsidRDefault="00DC46A4" w:rsidP="00DC46A4">
      <w:pPr>
        <w:spacing w:line="360" w:lineRule="auto"/>
        <w:jc w:val="both"/>
        <w:rPr>
          <w:color w:val="000000" w:themeColor="text1"/>
          <w:sz w:val="20"/>
          <w:szCs w:val="20"/>
          <w:shd w:val="clear" w:color="auto" w:fill="FFFFFF"/>
        </w:rPr>
      </w:pPr>
    </w:p>
    <w:p w:rsidR="00AF1C4D" w:rsidRPr="00DC46A4" w:rsidRDefault="00696FF8" w:rsidP="00DC46A4">
      <w:pPr>
        <w:spacing w:line="360" w:lineRule="auto"/>
        <w:jc w:val="both"/>
        <w:rPr>
          <w:color w:val="000000" w:themeColor="text1"/>
          <w:sz w:val="20"/>
          <w:szCs w:val="20"/>
          <w:shd w:val="clear" w:color="auto" w:fill="FFFFFF"/>
        </w:rPr>
      </w:pPr>
      <w:r w:rsidRPr="00A816D8">
        <w:rPr>
          <w:color w:val="000000" w:themeColor="text1"/>
          <w:sz w:val="20"/>
          <w:szCs w:val="20"/>
          <w:shd w:val="clear" w:color="auto" w:fill="FFFFFF"/>
        </w:rPr>
        <w:t>No caso</w:t>
      </w:r>
      <w:r w:rsidR="004B1D8D" w:rsidRPr="00A816D8">
        <w:rPr>
          <w:color w:val="000000" w:themeColor="text1"/>
          <w:sz w:val="20"/>
          <w:szCs w:val="20"/>
          <w:shd w:val="clear" w:color="auto" w:fill="FFFFFF"/>
        </w:rPr>
        <w:t xml:space="preserve"> apresentado deverá continuar-se a proservação</w:t>
      </w:r>
      <w:r w:rsidR="005B7879" w:rsidRPr="00A816D8">
        <w:rPr>
          <w:color w:val="000000" w:themeColor="text1"/>
          <w:sz w:val="20"/>
          <w:szCs w:val="20"/>
          <w:shd w:val="clear" w:color="auto" w:fill="FFFFFF"/>
        </w:rPr>
        <w:t xml:space="preserve"> e a realização de tomografia poderá confirmar os resultados</w:t>
      </w:r>
      <w:r w:rsidR="004B1D8D" w:rsidRPr="00A816D8">
        <w:rPr>
          <w:color w:val="000000" w:themeColor="text1"/>
          <w:sz w:val="20"/>
          <w:szCs w:val="20"/>
          <w:shd w:val="clear" w:color="auto" w:fill="FFFFFF"/>
        </w:rPr>
        <w:t>. Novos estudos e relatos de casos em outros pacientes poderão contribuir para evidências mais concretas quanto ao reparo apical e ausência de sinais clínicos e radiográficos, mesmo com o extravasamento de cimento obturador.</w:t>
      </w:r>
    </w:p>
    <w:p w:rsidR="00947CA0" w:rsidRPr="00DD0E12" w:rsidRDefault="00947CA0" w:rsidP="005B7879">
      <w:pPr>
        <w:ind w:firstLine="1134"/>
      </w:pPr>
    </w:p>
    <w:p w:rsidR="004B1D8D" w:rsidRPr="00DD0E12" w:rsidRDefault="004B1D8D" w:rsidP="0020724D">
      <w:pPr>
        <w:spacing w:line="360" w:lineRule="auto"/>
      </w:pPr>
    </w:p>
    <w:p w:rsidR="004B1D8D" w:rsidRPr="00B04CFD" w:rsidRDefault="008C7DEE" w:rsidP="0020724D">
      <w:pPr>
        <w:spacing w:line="360" w:lineRule="auto"/>
        <w:rPr>
          <w:b/>
          <w:color w:val="FF0000"/>
        </w:rPr>
      </w:pPr>
      <w:r>
        <w:rPr>
          <w:b/>
        </w:rPr>
        <w:t>4-</w:t>
      </w:r>
      <w:r w:rsidR="00947CA0" w:rsidRPr="00DD0E12">
        <w:rPr>
          <w:b/>
        </w:rPr>
        <w:t>CONCLUS</w:t>
      </w:r>
      <w:r>
        <w:rPr>
          <w:b/>
        </w:rPr>
        <w:t>ÃO</w:t>
      </w:r>
    </w:p>
    <w:p w:rsidR="00947CA0" w:rsidRPr="00DD0E12" w:rsidRDefault="00947CA0"/>
    <w:p w:rsidR="004B1D8D" w:rsidRDefault="004B1D8D" w:rsidP="00DC46A4">
      <w:pPr>
        <w:spacing w:line="360" w:lineRule="auto"/>
        <w:jc w:val="both"/>
        <w:rPr>
          <w:color w:val="000000" w:themeColor="text1"/>
          <w:sz w:val="20"/>
          <w:szCs w:val="20"/>
          <w:shd w:val="clear" w:color="auto" w:fill="FFFFFF"/>
        </w:rPr>
      </w:pPr>
      <w:r w:rsidRPr="00A816D8">
        <w:rPr>
          <w:color w:val="000000" w:themeColor="text1"/>
          <w:sz w:val="20"/>
          <w:szCs w:val="20"/>
          <w:shd w:val="clear" w:color="auto" w:fill="FFFFFF"/>
        </w:rPr>
        <w:t xml:space="preserve">Após </w:t>
      </w:r>
      <w:r w:rsidR="00696FF8" w:rsidRPr="00A816D8">
        <w:rPr>
          <w:color w:val="000000" w:themeColor="text1"/>
          <w:sz w:val="20"/>
          <w:szCs w:val="20"/>
          <w:shd w:val="clear" w:color="auto" w:fill="FFFFFF"/>
        </w:rPr>
        <w:t>revisão da literatura e</w:t>
      </w:r>
      <w:r w:rsidRPr="00A816D8">
        <w:rPr>
          <w:color w:val="000000" w:themeColor="text1"/>
          <w:sz w:val="20"/>
          <w:szCs w:val="20"/>
          <w:shd w:val="clear" w:color="auto" w:fill="FFFFFF"/>
        </w:rPr>
        <w:t xml:space="preserve"> relato d</w:t>
      </w:r>
      <w:r w:rsidR="00696FF8" w:rsidRPr="00A816D8">
        <w:rPr>
          <w:color w:val="000000" w:themeColor="text1"/>
          <w:sz w:val="20"/>
          <w:szCs w:val="20"/>
          <w:shd w:val="clear" w:color="auto" w:fill="FFFFFF"/>
        </w:rPr>
        <w:t>o</w:t>
      </w:r>
      <w:r w:rsidRPr="00A816D8">
        <w:rPr>
          <w:color w:val="000000" w:themeColor="text1"/>
          <w:sz w:val="20"/>
          <w:szCs w:val="20"/>
          <w:shd w:val="clear" w:color="auto" w:fill="FFFFFF"/>
        </w:rPr>
        <w:t xml:space="preserve"> caso foi possível concluir que:</w:t>
      </w:r>
    </w:p>
    <w:p w:rsidR="00DC46A4" w:rsidRPr="00DC46A4" w:rsidRDefault="00DC46A4" w:rsidP="00DC46A4">
      <w:pPr>
        <w:spacing w:line="360" w:lineRule="auto"/>
        <w:jc w:val="both"/>
        <w:rPr>
          <w:color w:val="000000" w:themeColor="text1"/>
          <w:sz w:val="20"/>
          <w:szCs w:val="20"/>
          <w:shd w:val="clear" w:color="auto" w:fill="FFFFFF"/>
        </w:rPr>
      </w:pPr>
    </w:p>
    <w:p w:rsidR="005B7879" w:rsidRPr="00DC46A4" w:rsidRDefault="004B1D8D" w:rsidP="00DC46A4">
      <w:pPr>
        <w:spacing w:line="360" w:lineRule="auto"/>
        <w:jc w:val="both"/>
        <w:rPr>
          <w:color w:val="000000" w:themeColor="text1"/>
          <w:sz w:val="20"/>
          <w:szCs w:val="20"/>
          <w:shd w:val="clear" w:color="auto" w:fill="FFFFFF"/>
        </w:rPr>
      </w:pPr>
      <w:r w:rsidRPr="00DC46A4">
        <w:rPr>
          <w:color w:val="000000" w:themeColor="text1"/>
          <w:sz w:val="20"/>
          <w:szCs w:val="20"/>
          <w:shd w:val="clear" w:color="auto" w:fill="FFFFFF"/>
        </w:rPr>
        <w:t>- A técnica de condensação lateral apresenta grande simplicidade e bons resultados</w:t>
      </w:r>
      <w:r w:rsidR="005B7879" w:rsidRPr="00DC46A4">
        <w:rPr>
          <w:color w:val="000000" w:themeColor="text1"/>
          <w:sz w:val="20"/>
          <w:szCs w:val="20"/>
          <w:shd w:val="clear" w:color="auto" w:fill="FFFFFF"/>
        </w:rPr>
        <w:t xml:space="preserve"> já comprovados por diversos estudos. </w:t>
      </w:r>
    </w:p>
    <w:p w:rsidR="00DC46A4" w:rsidRDefault="00DC46A4" w:rsidP="00DC46A4">
      <w:pPr>
        <w:spacing w:line="360" w:lineRule="auto"/>
        <w:jc w:val="both"/>
        <w:rPr>
          <w:color w:val="000000" w:themeColor="text1"/>
          <w:sz w:val="20"/>
          <w:szCs w:val="20"/>
          <w:shd w:val="clear" w:color="auto" w:fill="FFFFFF"/>
        </w:rPr>
      </w:pPr>
    </w:p>
    <w:p w:rsidR="004B1D8D" w:rsidRPr="00DC46A4" w:rsidRDefault="004B1D8D" w:rsidP="00DC46A4">
      <w:pPr>
        <w:spacing w:line="360" w:lineRule="auto"/>
        <w:jc w:val="both"/>
        <w:rPr>
          <w:color w:val="000000" w:themeColor="text1"/>
          <w:sz w:val="20"/>
          <w:szCs w:val="20"/>
          <w:shd w:val="clear" w:color="auto" w:fill="FFFFFF"/>
        </w:rPr>
      </w:pPr>
      <w:r w:rsidRPr="00DC46A4">
        <w:rPr>
          <w:color w:val="000000" w:themeColor="text1"/>
          <w:sz w:val="20"/>
          <w:szCs w:val="20"/>
          <w:shd w:val="clear" w:color="auto" w:fill="FFFFFF"/>
        </w:rPr>
        <w:t xml:space="preserve">- Além de apresentar efeitos antimicrobianos o cimento </w:t>
      </w:r>
      <w:r w:rsidR="004A78DA" w:rsidRPr="00DD0E12">
        <w:rPr>
          <w:color w:val="000000" w:themeColor="text1"/>
          <w:sz w:val="20"/>
          <w:szCs w:val="20"/>
          <w:shd w:val="clear" w:color="auto" w:fill="FFFFFF"/>
        </w:rPr>
        <w:t>Endofil</w:t>
      </w:r>
      <w:r w:rsidR="004A78DA">
        <w:rPr>
          <w:color w:val="000000" w:themeColor="text1"/>
          <w:sz w:val="20"/>
          <w:szCs w:val="20"/>
          <w:shd w:val="clear" w:color="auto" w:fill="FFFFFF"/>
        </w:rPr>
        <w:t>l</w:t>
      </w:r>
      <w:r w:rsidR="004A78DA" w:rsidRPr="00A97ED7">
        <w:rPr>
          <w:sz w:val="20"/>
          <w:szCs w:val="20"/>
          <w:vertAlign w:val="superscript"/>
        </w:rPr>
        <w:sym w:font="Symbol" w:char="F0D2"/>
      </w:r>
      <w:r w:rsidRPr="00A97ED7">
        <w:rPr>
          <w:color w:val="000000" w:themeColor="text1"/>
          <w:sz w:val="20"/>
          <w:szCs w:val="20"/>
          <w:shd w:val="clear" w:color="auto" w:fill="FFFFFF"/>
          <w:vertAlign w:val="superscript"/>
        </w:rPr>
        <w:t xml:space="preserve"> </w:t>
      </w:r>
      <w:r w:rsidRPr="00DC46A4">
        <w:rPr>
          <w:color w:val="000000" w:themeColor="text1"/>
          <w:sz w:val="20"/>
          <w:szCs w:val="20"/>
          <w:shd w:val="clear" w:color="auto" w:fill="FFFFFF"/>
        </w:rPr>
        <w:t>sofre reabsorção após ser extravasado para os tecidos periapicais</w:t>
      </w:r>
      <w:r w:rsidR="005B7879" w:rsidRPr="00DC46A4">
        <w:rPr>
          <w:color w:val="000000" w:themeColor="text1"/>
          <w:sz w:val="20"/>
          <w:szCs w:val="20"/>
          <w:shd w:val="clear" w:color="auto" w:fill="FFFFFF"/>
        </w:rPr>
        <w:t>.</w:t>
      </w:r>
    </w:p>
    <w:p w:rsidR="00DC46A4" w:rsidRDefault="00DC46A4" w:rsidP="00DC46A4">
      <w:pPr>
        <w:spacing w:line="360" w:lineRule="auto"/>
        <w:jc w:val="both"/>
        <w:rPr>
          <w:color w:val="000000" w:themeColor="text1"/>
          <w:sz w:val="20"/>
          <w:szCs w:val="20"/>
          <w:shd w:val="clear" w:color="auto" w:fill="FFFFFF"/>
        </w:rPr>
      </w:pPr>
    </w:p>
    <w:p w:rsidR="004B1D8D" w:rsidRPr="00DC46A4" w:rsidRDefault="004B1D8D" w:rsidP="00DC46A4">
      <w:pPr>
        <w:spacing w:line="360" w:lineRule="auto"/>
        <w:jc w:val="both"/>
        <w:rPr>
          <w:color w:val="000000" w:themeColor="text1"/>
          <w:sz w:val="20"/>
          <w:szCs w:val="20"/>
          <w:shd w:val="clear" w:color="auto" w:fill="FFFFFF"/>
        </w:rPr>
      </w:pPr>
      <w:r w:rsidRPr="00DC46A4">
        <w:rPr>
          <w:color w:val="000000" w:themeColor="text1"/>
          <w:sz w:val="20"/>
          <w:szCs w:val="20"/>
          <w:shd w:val="clear" w:color="auto" w:fill="FFFFFF"/>
        </w:rPr>
        <w:t>- O reparo apical após extravasamento</w:t>
      </w:r>
      <w:r w:rsidR="005B7879" w:rsidRPr="00DC46A4">
        <w:rPr>
          <w:color w:val="000000" w:themeColor="text1"/>
          <w:sz w:val="20"/>
          <w:szCs w:val="20"/>
          <w:shd w:val="clear" w:color="auto" w:fill="FFFFFF"/>
        </w:rPr>
        <w:t xml:space="preserve"> pode ser considerado sucesso quando</w:t>
      </w:r>
      <w:r w:rsidRPr="00DC46A4">
        <w:rPr>
          <w:color w:val="000000" w:themeColor="text1"/>
          <w:sz w:val="20"/>
          <w:szCs w:val="20"/>
          <w:shd w:val="clear" w:color="auto" w:fill="FFFFFF"/>
        </w:rPr>
        <w:t xml:space="preserve"> avaliado através de radiogr</w:t>
      </w:r>
      <w:r w:rsidR="005B7879" w:rsidRPr="00DC46A4">
        <w:rPr>
          <w:color w:val="000000" w:themeColor="text1"/>
          <w:sz w:val="20"/>
          <w:szCs w:val="20"/>
          <w:shd w:val="clear" w:color="auto" w:fill="FFFFFF"/>
        </w:rPr>
        <w:t xml:space="preserve">afias e </w:t>
      </w:r>
      <w:r w:rsidRPr="00DC46A4">
        <w:rPr>
          <w:color w:val="000000" w:themeColor="text1"/>
          <w:sz w:val="20"/>
          <w:szCs w:val="20"/>
          <w:shd w:val="clear" w:color="auto" w:fill="FFFFFF"/>
        </w:rPr>
        <w:t>ausência de sinais clínicos.</w:t>
      </w:r>
    </w:p>
    <w:p w:rsidR="00DC46A4" w:rsidRDefault="00DC46A4" w:rsidP="00DC46A4">
      <w:pPr>
        <w:spacing w:line="360" w:lineRule="auto"/>
        <w:jc w:val="both"/>
        <w:rPr>
          <w:color w:val="000000" w:themeColor="text1"/>
          <w:sz w:val="20"/>
          <w:szCs w:val="20"/>
          <w:shd w:val="clear" w:color="auto" w:fill="FFFFFF"/>
        </w:rPr>
      </w:pPr>
    </w:p>
    <w:p w:rsidR="001B79B6" w:rsidRPr="00DC46A4" w:rsidRDefault="004B1D8D" w:rsidP="00DC46A4">
      <w:pPr>
        <w:spacing w:line="360" w:lineRule="auto"/>
        <w:jc w:val="both"/>
        <w:rPr>
          <w:color w:val="000000" w:themeColor="text1"/>
          <w:sz w:val="20"/>
          <w:szCs w:val="20"/>
          <w:shd w:val="clear" w:color="auto" w:fill="FFFFFF"/>
        </w:rPr>
      </w:pPr>
      <w:r w:rsidRPr="00DC46A4">
        <w:rPr>
          <w:color w:val="000000" w:themeColor="text1"/>
          <w:sz w:val="20"/>
          <w:szCs w:val="20"/>
          <w:shd w:val="clear" w:color="auto" w:fill="FFFFFF"/>
        </w:rPr>
        <w:t xml:space="preserve">- A proservação radiográfica </w:t>
      </w:r>
      <w:r w:rsidR="005B7879" w:rsidRPr="00DC46A4">
        <w:rPr>
          <w:color w:val="000000" w:themeColor="text1"/>
          <w:sz w:val="20"/>
          <w:szCs w:val="20"/>
          <w:shd w:val="clear" w:color="auto" w:fill="FFFFFF"/>
        </w:rPr>
        <w:t>deve ser contínua e a realização de tomografia poderia confirmar o sucesso do tratamento.</w:t>
      </w:r>
    </w:p>
    <w:p w:rsidR="00FC438D" w:rsidRPr="00DD0E12" w:rsidRDefault="00FC438D">
      <w:r w:rsidRPr="00DD0E12">
        <w:br w:type="page"/>
      </w:r>
    </w:p>
    <w:p w:rsidR="00947CA0" w:rsidRPr="00DD0E12" w:rsidRDefault="00947CA0"/>
    <w:p w:rsidR="00947CA0" w:rsidRPr="00DD0E12" w:rsidRDefault="00947CA0" w:rsidP="00606416">
      <w:pPr>
        <w:spacing w:line="360" w:lineRule="auto"/>
        <w:rPr>
          <w:b/>
        </w:rPr>
      </w:pPr>
      <w:r w:rsidRPr="00DD0E12">
        <w:rPr>
          <w:b/>
        </w:rPr>
        <w:t>REFERÊNCIAS BIBLIOGRÁFICAS</w:t>
      </w:r>
    </w:p>
    <w:p w:rsidR="00947CA0" w:rsidRPr="00264FF6" w:rsidRDefault="00947CA0" w:rsidP="004A2C64">
      <w:pPr>
        <w:jc w:val="both"/>
      </w:pPr>
    </w:p>
    <w:p w:rsidR="00606416" w:rsidRPr="0031216D" w:rsidRDefault="003B49EA"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Leite AMM</w:t>
      </w:r>
      <w:r w:rsidR="00606416" w:rsidRPr="0031216D">
        <w:rPr>
          <w:rFonts w:ascii="Times New Roman" w:hAnsi="Times New Roman" w:cs="Times New Roman"/>
        </w:rPr>
        <w:t xml:space="preserve">M. Obturação em endodontia. </w:t>
      </w:r>
      <w:r w:rsidRPr="0031216D">
        <w:rPr>
          <w:rFonts w:ascii="Times New Roman" w:hAnsi="Times New Roman" w:cs="Times New Roman"/>
        </w:rPr>
        <w:t xml:space="preserve">[Dissertação]. Porto: </w:t>
      </w:r>
      <w:r w:rsidR="00606416" w:rsidRPr="0031216D">
        <w:rPr>
          <w:rFonts w:ascii="Times New Roman" w:hAnsi="Times New Roman" w:cs="Times New Roman"/>
        </w:rPr>
        <w:t>Faculdade de ciências da</w:t>
      </w:r>
      <w:r w:rsidRPr="0031216D">
        <w:rPr>
          <w:rFonts w:ascii="Times New Roman" w:hAnsi="Times New Roman" w:cs="Times New Roman"/>
        </w:rPr>
        <w:t xml:space="preserve"> saúde da Universidade de Porto;</w:t>
      </w:r>
      <w:r w:rsidR="00606416" w:rsidRPr="0031216D">
        <w:rPr>
          <w:rFonts w:ascii="Times New Roman" w:hAnsi="Times New Roman" w:cs="Times New Roman"/>
        </w:rPr>
        <w:t xml:space="preserve"> 2014</w:t>
      </w:r>
      <w:r w:rsidRPr="0031216D">
        <w:rPr>
          <w:rFonts w:ascii="Times New Roman" w:hAnsi="Times New Roman" w:cs="Times New Roman"/>
        </w:rPr>
        <w:t>.</w:t>
      </w:r>
    </w:p>
    <w:p w:rsidR="00606416" w:rsidRPr="0031216D" w:rsidRDefault="00606416" w:rsidP="004A2C64">
      <w:pPr>
        <w:tabs>
          <w:tab w:val="left" w:pos="426"/>
        </w:tabs>
        <w:ind w:left="426" w:hanging="426"/>
        <w:jc w:val="both"/>
      </w:pPr>
    </w:p>
    <w:p w:rsidR="00606416" w:rsidRPr="0031216D" w:rsidRDefault="003B49EA"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Lopes HP,</w:t>
      </w:r>
      <w:r w:rsidR="00606416" w:rsidRPr="0031216D">
        <w:rPr>
          <w:rFonts w:ascii="Times New Roman" w:hAnsi="Times New Roman" w:cs="Times New Roman"/>
        </w:rPr>
        <w:t xml:space="preserve"> </w:t>
      </w:r>
      <w:r w:rsidRPr="0031216D">
        <w:rPr>
          <w:rFonts w:ascii="Times New Roman" w:hAnsi="Times New Roman" w:cs="Times New Roman"/>
        </w:rPr>
        <w:t>Siqueira J</w:t>
      </w:r>
      <w:r w:rsidR="00606416" w:rsidRPr="0031216D">
        <w:rPr>
          <w:rFonts w:ascii="Times New Roman" w:hAnsi="Times New Roman" w:cs="Times New Roman"/>
        </w:rPr>
        <w:t xml:space="preserve">F. Endodontia: Biologia e Técnica. 2ª. ed. Rio de Janeiro: Ed. </w:t>
      </w:r>
      <w:r w:rsidRPr="0031216D">
        <w:rPr>
          <w:rFonts w:ascii="Times New Roman" w:hAnsi="Times New Roman" w:cs="Times New Roman"/>
        </w:rPr>
        <w:t>Medsi-Guanabara Koogan;</w:t>
      </w:r>
      <w:r w:rsidR="00606416" w:rsidRPr="0031216D">
        <w:rPr>
          <w:rFonts w:ascii="Times New Roman" w:hAnsi="Times New Roman" w:cs="Times New Roman"/>
        </w:rPr>
        <w:t xml:space="preserve"> 2004</w:t>
      </w:r>
      <w:r w:rsidRPr="0031216D">
        <w:rPr>
          <w:rFonts w:ascii="Times New Roman" w:hAnsi="Times New Roman" w:cs="Times New Roman"/>
        </w:rPr>
        <w:t xml:space="preserve">. </w:t>
      </w:r>
    </w:p>
    <w:p w:rsidR="003B49EA" w:rsidRPr="0031216D" w:rsidRDefault="003B49EA" w:rsidP="004A2C64">
      <w:pPr>
        <w:tabs>
          <w:tab w:val="left" w:pos="426"/>
        </w:tabs>
        <w:ind w:left="426" w:hanging="426"/>
        <w:jc w:val="both"/>
      </w:pPr>
    </w:p>
    <w:p w:rsidR="00606416" w:rsidRPr="0031216D" w:rsidRDefault="00A351BE"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hyperlink r:id="rId7" w:history="1">
        <w:r w:rsidR="003B49EA" w:rsidRPr="0031216D">
          <w:rPr>
            <w:rStyle w:val="Hyperlink"/>
            <w:rFonts w:ascii="Times New Roman" w:eastAsiaTheme="majorEastAsia" w:hAnsi="Times New Roman" w:cs="Times New Roman"/>
            <w:color w:val="auto"/>
            <w:u w:val="none"/>
            <w:lang w:val="en-US"/>
          </w:rPr>
          <w:t>Ng</w:t>
        </w:r>
      </w:hyperlink>
      <w:r w:rsidR="003B49EA" w:rsidRPr="0031216D">
        <w:rPr>
          <w:rStyle w:val="author-sup-separator"/>
          <w:rFonts w:ascii="Times New Roman" w:hAnsi="Times New Roman" w:cs="Times New Roman"/>
          <w:shd w:val="clear" w:color="auto" w:fill="FFFFFF"/>
          <w:vertAlign w:val="superscript"/>
          <w:lang w:val="en-US"/>
        </w:rPr>
        <w:t xml:space="preserve"> </w:t>
      </w:r>
      <w:r w:rsidR="003B49EA" w:rsidRPr="0031216D">
        <w:rPr>
          <w:rStyle w:val="comma"/>
          <w:rFonts w:ascii="Times New Roman" w:hAnsi="Times New Roman" w:cs="Times New Roman"/>
          <w:shd w:val="clear" w:color="auto" w:fill="FFFFFF"/>
          <w:lang w:val="en-US"/>
        </w:rPr>
        <w:t>YL, </w:t>
      </w:r>
      <w:hyperlink r:id="rId8" w:history="1">
        <w:r w:rsidR="003B49EA" w:rsidRPr="0031216D">
          <w:rPr>
            <w:rStyle w:val="Hyperlink"/>
            <w:rFonts w:ascii="Times New Roman" w:eastAsiaTheme="majorEastAsia" w:hAnsi="Times New Roman" w:cs="Times New Roman"/>
            <w:color w:val="auto"/>
            <w:u w:val="none"/>
            <w:lang w:val="en-US"/>
          </w:rPr>
          <w:t>Mann</w:t>
        </w:r>
      </w:hyperlink>
      <w:r w:rsidR="003B49EA" w:rsidRPr="0031216D">
        <w:rPr>
          <w:rStyle w:val="authors-list-item"/>
          <w:rFonts w:ascii="Times New Roman" w:hAnsi="Times New Roman" w:cs="Times New Roman"/>
          <w:shd w:val="clear" w:color="auto" w:fill="FFFFFF"/>
          <w:lang w:val="en-US"/>
        </w:rPr>
        <w:t xml:space="preserve"> V</w:t>
      </w:r>
      <w:r w:rsidR="003B49EA" w:rsidRPr="0031216D">
        <w:rPr>
          <w:rStyle w:val="comma"/>
          <w:rFonts w:ascii="Times New Roman" w:hAnsi="Times New Roman" w:cs="Times New Roman"/>
          <w:shd w:val="clear" w:color="auto" w:fill="FFFFFF"/>
          <w:lang w:val="en-US"/>
        </w:rPr>
        <w:t>, </w:t>
      </w:r>
      <w:proofErr w:type="spellStart"/>
      <w:r w:rsidR="00C56EB1">
        <w:fldChar w:fldCharType="begin"/>
      </w:r>
      <w:r w:rsidR="00C56EB1" w:rsidRPr="000775CA">
        <w:rPr>
          <w:lang w:val="en-US"/>
        </w:rPr>
        <w:instrText xml:space="preserve"> HYPERLINK "https://pubmed.ncbi.nlm.nih.gov/?term=Rahbaran+S&amp;cauthor_id=17931388" </w:instrText>
      </w:r>
      <w:r w:rsidR="00C56EB1">
        <w:fldChar w:fldCharType="separate"/>
      </w:r>
      <w:r w:rsidR="003B49EA" w:rsidRPr="0031216D">
        <w:rPr>
          <w:rStyle w:val="Hyperlink"/>
          <w:rFonts w:ascii="Times New Roman" w:eastAsiaTheme="majorEastAsia" w:hAnsi="Times New Roman" w:cs="Times New Roman"/>
          <w:color w:val="auto"/>
          <w:u w:val="none"/>
          <w:lang w:val="en-US"/>
        </w:rPr>
        <w:t>Rahbaran</w:t>
      </w:r>
      <w:proofErr w:type="spellEnd"/>
      <w:r w:rsidR="00C56EB1">
        <w:rPr>
          <w:rStyle w:val="Hyperlink"/>
          <w:rFonts w:ascii="Times New Roman" w:eastAsiaTheme="majorEastAsia" w:hAnsi="Times New Roman" w:cs="Times New Roman"/>
          <w:color w:val="auto"/>
          <w:u w:val="none"/>
          <w:lang w:val="en-US"/>
        </w:rPr>
        <w:fldChar w:fldCharType="end"/>
      </w:r>
      <w:r w:rsidR="003B49EA" w:rsidRPr="0031216D">
        <w:rPr>
          <w:rStyle w:val="authors-list-item"/>
          <w:rFonts w:ascii="Times New Roman" w:hAnsi="Times New Roman" w:cs="Times New Roman"/>
          <w:shd w:val="clear" w:color="auto" w:fill="FFFFFF"/>
          <w:lang w:val="en-US"/>
        </w:rPr>
        <w:t xml:space="preserve"> S</w:t>
      </w:r>
      <w:r w:rsidR="003B49EA" w:rsidRPr="0031216D">
        <w:rPr>
          <w:rStyle w:val="comma"/>
          <w:rFonts w:ascii="Times New Roman" w:hAnsi="Times New Roman" w:cs="Times New Roman"/>
          <w:shd w:val="clear" w:color="auto" w:fill="FFFFFF"/>
          <w:lang w:val="en-US"/>
        </w:rPr>
        <w:t>, </w:t>
      </w:r>
      <w:hyperlink r:id="rId9" w:history="1">
        <w:r w:rsidR="003B49EA" w:rsidRPr="0031216D">
          <w:rPr>
            <w:rStyle w:val="Hyperlink"/>
            <w:rFonts w:ascii="Times New Roman" w:eastAsiaTheme="majorEastAsia" w:hAnsi="Times New Roman" w:cs="Times New Roman"/>
            <w:color w:val="auto"/>
            <w:u w:val="none"/>
            <w:lang w:val="en-US"/>
          </w:rPr>
          <w:t>Lewsey</w:t>
        </w:r>
      </w:hyperlink>
      <w:r w:rsidR="003B49EA" w:rsidRPr="0031216D">
        <w:rPr>
          <w:rStyle w:val="authors-list-item"/>
          <w:rFonts w:ascii="Times New Roman" w:hAnsi="Times New Roman" w:cs="Times New Roman"/>
          <w:shd w:val="clear" w:color="auto" w:fill="FFFFFF"/>
          <w:lang w:val="en-US"/>
        </w:rPr>
        <w:t xml:space="preserve"> J</w:t>
      </w:r>
      <w:r w:rsidR="003B49EA" w:rsidRPr="0031216D">
        <w:rPr>
          <w:rStyle w:val="comma"/>
          <w:rFonts w:ascii="Times New Roman" w:hAnsi="Times New Roman" w:cs="Times New Roman"/>
          <w:shd w:val="clear" w:color="auto" w:fill="FFFFFF"/>
          <w:lang w:val="en-US"/>
        </w:rPr>
        <w:t>, </w:t>
      </w:r>
      <w:proofErr w:type="spellStart"/>
      <w:r w:rsidR="00C56EB1">
        <w:fldChar w:fldCharType="begin"/>
      </w:r>
      <w:r w:rsidR="00C56EB1" w:rsidRPr="000775CA">
        <w:rPr>
          <w:lang w:val="en-US"/>
        </w:rPr>
        <w:instrText xml:space="preserve"> HYPERLINK "https://pubmed.ncbi.nlm.nih.gov/?term=Gulabivala+K&amp;cauthor_id=17931388" </w:instrText>
      </w:r>
      <w:r w:rsidR="00C56EB1">
        <w:fldChar w:fldCharType="separate"/>
      </w:r>
      <w:r w:rsidR="003B49EA" w:rsidRPr="0031216D">
        <w:rPr>
          <w:rStyle w:val="Hyperlink"/>
          <w:rFonts w:ascii="Times New Roman" w:eastAsiaTheme="majorEastAsia" w:hAnsi="Times New Roman" w:cs="Times New Roman"/>
          <w:color w:val="auto"/>
          <w:u w:val="none"/>
          <w:lang w:val="en-US"/>
        </w:rPr>
        <w:t>Gulabivala</w:t>
      </w:r>
      <w:proofErr w:type="spellEnd"/>
      <w:r w:rsidR="00C56EB1">
        <w:rPr>
          <w:rStyle w:val="Hyperlink"/>
          <w:rFonts w:ascii="Times New Roman" w:eastAsiaTheme="majorEastAsia" w:hAnsi="Times New Roman" w:cs="Times New Roman"/>
          <w:color w:val="auto"/>
          <w:u w:val="none"/>
          <w:lang w:val="en-US"/>
        </w:rPr>
        <w:fldChar w:fldCharType="end"/>
      </w:r>
      <w:r w:rsidR="003B49EA" w:rsidRPr="0031216D">
        <w:rPr>
          <w:rFonts w:ascii="Times New Roman" w:hAnsi="Times New Roman" w:cs="Times New Roman"/>
          <w:lang w:val="en-US"/>
        </w:rPr>
        <w:t xml:space="preserve"> K. </w:t>
      </w:r>
      <w:r w:rsidR="00606416" w:rsidRPr="0031216D">
        <w:rPr>
          <w:rFonts w:ascii="Times New Roman" w:hAnsi="Times New Roman" w:cs="Times New Roman"/>
          <w:lang w:val="en-US"/>
        </w:rPr>
        <w:t xml:space="preserve">Outcome of primary root canal treatment: systematic review of the literature -- Part 2. </w:t>
      </w:r>
      <w:r w:rsidR="00606416" w:rsidRPr="0031216D">
        <w:rPr>
          <w:rFonts w:ascii="Times New Roman" w:hAnsi="Times New Roman" w:cs="Times New Roman"/>
        </w:rPr>
        <w:t>Influence o</w:t>
      </w:r>
      <w:r w:rsidR="00FB2D1B" w:rsidRPr="0031216D">
        <w:rPr>
          <w:rFonts w:ascii="Times New Roman" w:hAnsi="Times New Roman" w:cs="Times New Roman"/>
        </w:rPr>
        <w:t>f clinica</w:t>
      </w:r>
      <w:r w:rsidR="00B673B2" w:rsidRPr="0031216D">
        <w:rPr>
          <w:rFonts w:ascii="Times New Roman" w:hAnsi="Times New Roman" w:cs="Times New Roman"/>
        </w:rPr>
        <w:t xml:space="preserve">l factors. Int Endod J. 2008; 41(1): </w:t>
      </w:r>
      <w:r w:rsidR="00FB2D1B" w:rsidRPr="0031216D">
        <w:rPr>
          <w:rFonts w:ascii="Times New Roman" w:hAnsi="Times New Roman" w:cs="Times New Roman"/>
        </w:rPr>
        <w:t>6-31</w:t>
      </w:r>
      <w:r w:rsidR="00606416" w:rsidRPr="0031216D">
        <w:rPr>
          <w:rFonts w:ascii="Times New Roman" w:hAnsi="Times New Roman" w:cs="Times New Roman"/>
        </w:rPr>
        <w:t>.</w:t>
      </w:r>
    </w:p>
    <w:p w:rsidR="00606416" w:rsidRPr="0031216D" w:rsidRDefault="00606416" w:rsidP="004A2C64">
      <w:pPr>
        <w:tabs>
          <w:tab w:val="left" w:pos="426"/>
        </w:tabs>
        <w:ind w:left="426" w:hanging="426"/>
        <w:jc w:val="both"/>
      </w:pPr>
    </w:p>
    <w:p w:rsidR="00606416" w:rsidRPr="0031216D" w:rsidRDefault="00FB2D1B"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rPr>
        <w:t>Canova GC,</w:t>
      </w:r>
      <w:r w:rsidR="00606416" w:rsidRPr="0031216D">
        <w:rPr>
          <w:rFonts w:ascii="Times New Roman" w:hAnsi="Times New Roman" w:cs="Times New Roman"/>
        </w:rPr>
        <w:t xml:space="preserve"> </w:t>
      </w:r>
      <w:r w:rsidRPr="0031216D">
        <w:rPr>
          <w:rFonts w:ascii="Times New Roman" w:hAnsi="Times New Roman" w:cs="Times New Roman"/>
        </w:rPr>
        <w:t>Taveira LAA,</w:t>
      </w:r>
      <w:r w:rsidR="00606416" w:rsidRPr="0031216D">
        <w:rPr>
          <w:rFonts w:ascii="Times New Roman" w:hAnsi="Times New Roman" w:cs="Times New Roman"/>
        </w:rPr>
        <w:t xml:space="preserve"> </w:t>
      </w:r>
      <w:r w:rsidRPr="0031216D">
        <w:rPr>
          <w:rFonts w:ascii="Times New Roman" w:hAnsi="Times New Roman" w:cs="Times New Roman"/>
        </w:rPr>
        <w:t>Dezan-Jr E, Nishiyama CK,</w:t>
      </w:r>
      <w:r w:rsidR="00606416" w:rsidRPr="0031216D">
        <w:rPr>
          <w:rFonts w:ascii="Times New Roman" w:hAnsi="Times New Roman" w:cs="Times New Roman"/>
        </w:rPr>
        <w:t xml:space="preserve"> S</w:t>
      </w:r>
      <w:r w:rsidRPr="0031216D">
        <w:rPr>
          <w:rFonts w:ascii="Times New Roman" w:hAnsi="Times New Roman" w:cs="Times New Roman"/>
        </w:rPr>
        <w:t xml:space="preserve">palding </w:t>
      </w:r>
      <w:r w:rsidR="00606416" w:rsidRPr="0031216D">
        <w:rPr>
          <w:rFonts w:ascii="Times New Roman" w:hAnsi="Times New Roman" w:cs="Times New Roman"/>
        </w:rPr>
        <w:t xml:space="preserve">M. Estudo do poder flogógeno de quatro cimentos obturadores de canais radiculares por meio do teste edemogênico. </w:t>
      </w:r>
      <w:r w:rsidRPr="0031216D">
        <w:rPr>
          <w:rFonts w:ascii="Times New Roman" w:hAnsi="Times New Roman" w:cs="Times New Roman"/>
        </w:rPr>
        <w:t>Rev. Fac. Odontol</w:t>
      </w:r>
      <w:r w:rsidR="00B673B2" w:rsidRPr="0031216D">
        <w:rPr>
          <w:rFonts w:ascii="Times New Roman" w:hAnsi="Times New Roman" w:cs="Times New Roman"/>
        </w:rPr>
        <w:t xml:space="preserve">. Bauru. </w:t>
      </w:r>
      <w:r w:rsidR="00B673B2" w:rsidRPr="0031216D">
        <w:rPr>
          <w:rFonts w:ascii="Times New Roman" w:hAnsi="Times New Roman" w:cs="Times New Roman"/>
          <w:lang w:val="en-US"/>
        </w:rPr>
        <w:t>2002; 10(3):</w:t>
      </w:r>
      <w:r w:rsidR="00D60399" w:rsidRPr="0031216D">
        <w:rPr>
          <w:rFonts w:ascii="Times New Roman" w:hAnsi="Times New Roman" w:cs="Times New Roman"/>
          <w:lang w:val="en-US"/>
        </w:rPr>
        <w:t xml:space="preserve"> </w:t>
      </w:r>
      <w:r w:rsidR="00B673B2" w:rsidRPr="0031216D">
        <w:rPr>
          <w:rFonts w:ascii="Times New Roman" w:hAnsi="Times New Roman" w:cs="Times New Roman"/>
          <w:lang w:val="en-US"/>
        </w:rPr>
        <w:t xml:space="preserve">128-33. </w:t>
      </w:r>
    </w:p>
    <w:p w:rsidR="00606416" w:rsidRPr="0031216D" w:rsidRDefault="00606416" w:rsidP="004A2C64">
      <w:pPr>
        <w:tabs>
          <w:tab w:val="left" w:pos="426"/>
        </w:tabs>
        <w:ind w:left="426" w:hanging="426"/>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lang w:val="en-US"/>
        </w:rPr>
        <w:t>B</w:t>
      </w:r>
      <w:r w:rsidR="00B673B2" w:rsidRPr="0031216D">
        <w:rPr>
          <w:rFonts w:ascii="Times New Roman" w:hAnsi="Times New Roman" w:cs="Times New Roman"/>
          <w:lang w:val="en-US"/>
        </w:rPr>
        <w:t>ranstetter J,</w:t>
      </w:r>
      <w:r w:rsidRPr="0031216D">
        <w:rPr>
          <w:rFonts w:ascii="Times New Roman" w:hAnsi="Times New Roman" w:cs="Times New Roman"/>
          <w:lang w:val="en-US"/>
        </w:rPr>
        <w:t xml:space="preserve"> V</w:t>
      </w:r>
      <w:r w:rsidR="00B673B2" w:rsidRPr="0031216D">
        <w:rPr>
          <w:rFonts w:ascii="Times New Roman" w:hAnsi="Times New Roman" w:cs="Times New Roman"/>
          <w:lang w:val="en-US"/>
        </w:rPr>
        <w:t xml:space="preserve">on </w:t>
      </w:r>
      <w:r w:rsidRPr="0031216D">
        <w:rPr>
          <w:rFonts w:ascii="Times New Roman" w:hAnsi="Times New Roman" w:cs="Times New Roman"/>
          <w:lang w:val="en-US"/>
        </w:rPr>
        <w:t>F</w:t>
      </w:r>
      <w:r w:rsidR="00B673B2" w:rsidRPr="0031216D">
        <w:rPr>
          <w:rFonts w:ascii="Times New Roman" w:hAnsi="Times New Roman" w:cs="Times New Roman"/>
          <w:lang w:val="en-US"/>
        </w:rPr>
        <w:t>raunhofer J</w:t>
      </w:r>
      <w:r w:rsidRPr="0031216D">
        <w:rPr>
          <w:rFonts w:ascii="Times New Roman" w:hAnsi="Times New Roman" w:cs="Times New Roman"/>
          <w:lang w:val="en-US"/>
        </w:rPr>
        <w:t>A. The physical properties and sealing action of endodontic sealer cements: a review</w:t>
      </w:r>
      <w:r w:rsidR="00B673B2" w:rsidRPr="0031216D">
        <w:rPr>
          <w:rFonts w:ascii="Times New Roman" w:hAnsi="Times New Roman" w:cs="Times New Roman"/>
          <w:lang w:val="en-US"/>
        </w:rPr>
        <w:t xml:space="preserve"> of the literature. J Endod. 1982; 8(7):</w:t>
      </w:r>
      <w:r w:rsidR="00D60399" w:rsidRPr="0031216D">
        <w:rPr>
          <w:rFonts w:ascii="Times New Roman" w:hAnsi="Times New Roman" w:cs="Times New Roman"/>
          <w:lang w:val="en-US"/>
        </w:rPr>
        <w:t xml:space="preserve"> </w:t>
      </w:r>
      <w:r w:rsidR="00B673B2" w:rsidRPr="0031216D">
        <w:rPr>
          <w:rFonts w:ascii="Times New Roman" w:hAnsi="Times New Roman" w:cs="Times New Roman"/>
          <w:lang w:val="en-US"/>
        </w:rPr>
        <w:t>312-6.</w:t>
      </w:r>
    </w:p>
    <w:p w:rsidR="00606416" w:rsidRPr="0031216D" w:rsidRDefault="00606416" w:rsidP="004A2C64">
      <w:pPr>
        <w:tabs>
          <w:tab w:val="left" w:pos="426"/>
        </w:tabs>
        <w:ind w:left="426" w:hanging="426"/>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lang w:val="en-US"/>
        </w:rPr>
        <w:t>F</w:t>
      </w:r>
      <w:r w:rsidR="00B673B2" w:rsidRPr="0031216D">
        <w:rPr>
          <w:rFonts w:ascii="Times New Roman" w:hAnsi="Times New Roman" w:cs="Times New Roman"/>
          <w:lang w:val="en-US"/>
        </w:rPr>
        <w:t xml:space="preserve">araoni G, Finger MS, </w:t>
      </w:r>
      <w:r w:rsidRPr="0031216D">
        <w:rPr>
          <w:rFonts w:ascii="Times New Roman" w:hAnsi="Times New Roman" w:cs="Times New Roman"/>
          <w:lang w:val="en-US"/>
        </w:rPr>
        <w:t>M</w:t>
      </w:r>
      <w:r w:rsidR="00B673B2" w:rsidRPr="0031216D">
        <w:rPr>
          <w:rFonts w:ascii="Times New Roman" w:hAnsi="Times New Roman" w:cs="Times New Roman"/>
          <w:lang w:val="en-US"/>
        </w:rPr>
        <w:t>asson MC,</w:t>
      </w:r>
      <w:r w:rsidRPr="0031216D">
        <w:rPr>
          <w:rFonts w:ascii="Times New Roman" w:hAnsi="Times New Roman" w:cs="Times New Roman"/>
          <w:lang w:val="en-US"/>
        </w:rPr>
        <w:t xml:space="preserve"> V</w:t>
      </w:r>
      <w:r w:rsidR="00B673B2" w:rsidRPr="0031216D">
        <w:rPr>
          <w:rFonts w:ascii="Times New Roman" w:hAnsi="Times New Roman" w:cs="Times New Roman"/>
          <w:lang w:val="en-US"/>
        </w:rPr>
        <w:t>ictorino F</w:t>
      </w:r>
      <w:r w:rsidRPr="0031216D">
        <w:rPr>
          <w:rFonts w:ascii="Times New Roman" w:hAnsi="Times New Roman" w:cs="Times New Roman"/>
          <w:lang w:val="en-US"/>
        </w:rPr>
        <w:t xml:space="preserve">R. </w:t>
      </w:r>
      <w:r w:rsidRPr="0031216D">
        <w:rPr>
          <w:rFonts w:ascii="Times New Roman" w:hAnsi="Times New Roman" w:cs="Times New Roman"/>
        </w:rPr>
        <w:t>Avaliação comparativa do escoamento e tempo de pr</w:t>
      </w:r>
      <w:r w:rsidR="00B673B2" w:rsidRPr="0031216D">
        <w:rPr>
          <w:rFonts w:ascii="Times New Roman" w:hAnsi="Times New Roman" w:cs="Times New Roman"/>
        </w:rPr>
        <w:t xml:space="preserve">esa do cimento MTAfillapex. </w:t>
      </w:r>
      <w:r w:rsidR="00B673B2" w:rsidRPr="0031216D">
        <w:rPr>
          <w:rFonts w:ascii="Times New Roman" w:hAnsi="Times New Roman" w:cs="Times New Roman"/>
          <w:lang w:val="en-US"/>
        </w:rPr>
        <w:t>RFO. 2013; 18(2):</w:t>
      </w:r>
      <w:r w:rsidR="00D60399" w:rsidRPr="0031216D">
        <w:rPr>
          <w:rFonts w:ascii="Times New Roman" w:hAnsi="Times New Roman" w:cs="Times New Roman"/>
          <w:lang w:val="en-US"/>
        </w:rPr>
        <w:t xml:space="preserve"> </w:t>
      </w:r>
      <w:r w:rsidR="00B673B2" w:rsidRPr="0031216D">
        <w:rPr>
          <w:rFonts w:ascii="Times New Roman" w:hAnsi="Times New Roman" w:cs="Times New Roman"/>
          <w:lang w:val="en-US"/>
        </w:rPr>
        <w:t>180-4</w:t>
      </w:r>
      <w:r w:rsidRPr="0031216D">
        <w:rPr>
          <w:rFonts w:ascii="Times New Roman" w:hAnsi="Times New Roman" w:cs="Times New Roman"/>
          <w:lang w:val="en-US"/>
        </w:rPr>
        <w:t>.</w:t>
      </w:r>
    </w:p>
    <w:p w:rsidR="00606416" w:rsidRPr="0031216D" w:rsidRDefault="00606416" w:rsidP="004A2C64">
      <w:pPr>
        <w:tabs>
          <w:tab w:val="left" w:pos="426"/>
        </w:tabs>
        <w:ind w:left="426" w:hanging="426"/>
        <w:jc w:val="both"/>
        <w:rPr>
          <w:lang w:val="en-US"/>
        </w:rPr>
      </w:pPr>
    </w:p>
    <w:p w:rsidR="00606416" w:rsidRPr="0031216D" w:rsidRDefault="00CF7CA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lang w:val="en-US"/>
        </w:rPr>
        <w:t>D</w:t>
      </w:r>
      <w:r w:rsidR="00B673B2" w:rsidRPr="0031216D">
        <w:rPr>
          <w:rFonts w:ascii="Times New Roman" w:hAnsi="Times New Roman" w:cs="Times New Roman"/>
          <w:lang w:val="en-US"/>
        </w:rPr>
        <w:t>alopoulos A,</w:t>
      </w:r>
      <w:r w:rsidR="00606416" w:rsidRPr="0031216D">
        <w:rPr>
          <w:rFonts w:ascii="Times New Roman" w:hAnsi="Times New Roman" w:cs="Times New Roman"/>
          <w:lang w:val="en-US"/>
        </w:rPr>
        <w:t xml:space="preserve"> E</w:t>
      </w:r>
      <w:r w:rsidR="00B673B2" w:rsidRPr="0031216D">
        <w:rPr>
          <w:rFonts w:ascii="Times New Roman" w:hAnsi="Times New Roman" w:cs="Times New Roman"/>
          <w:lang w:val="en-US"/>
        </w:rPr>
        <w:t xml:space="preserve">conomides N, </w:t>
      </w:r>
      <w:r w:rsidR="00606416" w:rsidRPr="0031216D">
        <w:rPr>
          <w:rFonts w:ascii="Times New Roman" w:hAnsi="Times New Roman" w:cs="Times New Roman"/>
          <w:lang w:val="en-US"/>
        </w:rPr>
        <w:t>E</w:t>
      </w:r>
      <w:r w:rsidR="00B673B2" w:rsidRPr="0031216D">
        <w:rPr>
          <w:rFonts w:ascii="Times New Roman" w:hAnsi="Times New Roman" w:cs="Times New Roman"/>
          <w:lang w:val="en-US"/>
        </w:rPr>
        <w:t>vangelidis</w:t>
      </w:r>
      <w:r w:rsidR="00606416" w:rsidRPr="0031216D">
        <w:rPr>
          <w:rFonts w:ascii="Times New Roman" w:hAnsi="Times New Roman" w:cs="Times New Roman"/>
          <w:lang w:val="en-US"/>
        </w:rPr>
        <w:t xml:space="preserve"> V. Extrusion of Root Canal Sealer in Periapical Tissues - Report of Two Cases with Different Treatment Management and Literature Review. </w:t>
      </w:r>
      <w:r w:rsidR="00606416" w:rsidRPr="0031216D">
        <w:rPr>
          <w:rFonts w:ascii="Times New Roman" w:hAnsi="Times New Roman" w:cs="Times New Roman"/>
        </w:rPr>
        <w:t>Balkan</w:t>
      </w:r>
      <w:r w:rsidR="00B673B2" w:rsidRPr="0031216D">
        <w:rPr>
          <w:rFonts w:ascii="Times New Roman" w:hAnsi="Times New Roman" w:cs="Times New Roman"/>
        </w:rPr>
        <w:t xml:space="preserve"> Journal of Dental Medicine. 2017; 21: 12-18. </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E</w:t>
      </w:r>
      <w:r w:rsidR="00E769D4" w:rsidRPr="0031216D">
        <w:rPr>
          <w:rFonts w:ascii="Times New Roman" w:hAnsi="Times New Roman" w:cs="Times New Roman"/>
        </w:rPr>
        <w:t>spindola ACS,</w:t>
      </w:r>
      <w:r w:rsidRPr="0031216D">
        <w:rPr>
          <w:rFonts w:ascii="Times New Roman" w:hAnsi="Times New Roman" w:cs="Times New Roman"/>
        </w:rPr>
        <w:t xml:space="preserve"> P</w:t>
      </w:r>
      <w:r w:rsidR="00E769D4" w:rsidRPr="0031216D">
        <w:rPr>
          <w:rFonts w:ascii="Times New Roman" w:hAnsi="Times New Roman" w:cs="Times New Roman"/>
        </w:rPr>
        <w:t>assos CO,</w:t>
      </w:r>
      <w:r w:rsidRPr="0031216D">
        <w:rPr>
          <w:rFonts w:ascii="Times New Roman" w:hAnsi="Times New Roman" w:cs="Times New Roman"/>
        </w:rPr>
        <w:t xml:space="preserve"> S</w:t>
      </w:r>
      <w:r w:rsidR="00E769D4" w:rsidRPr="0031216D">
        <w:rPr>
          <w:rFonts w:ascii="Times New Roman" w:hAnsi="Times New Roman" w:cs="Times New Roman"/>
        </w:rPr>
        <w:t>ouza EDA,</w:t>
      </w:r>
      <w:r w:rsidRPr="0031216D">
        <w:rPr>
          <w:rFonts w:ascii="Times New Roman" w:hAnsi="Times New Roman" w:cs="Times New Roman"/>
        </w:rPr>
        <w:t xml:space="preserve"> S</w:t>
      </w:r>
      <w:r w:rsidR="00E769D4" w:rsidRPr="0031216D">
        <w:rPr>
          <w:rFonts w:ascii="Times New Roman" w:hAnsi="Times New Roman" w:cs="Times New Roman"/>
        </w:rPr>
        <w:t>antos R</w:t>
      </w:r>
      <w:r w:rsidRPr="0031216D">
        <w:rPr>
          <w:rFonts w:ascii="Times New Roman" w:hAnsi="Times New Roman" w:cs="Times New Roman"/>
        </w:rPr>
        <w:t>A.  Avaliação do grau de sucesso e insucesso no tratamento endodôntico em</w:t>
      </w:r>
      <w:r w:rsidR="00E769D4" w:rsidRPr="0031216D">
        <w:rPr>
          <w:rFonts w:ascii="Times New Roman" w:hAnsi="Times New Roman" w:cs="Times New Roman"/>
        </w:rPr>
        <w:t xml:space="preserve"> dentes uni-radiculares. RGO.</w:t>
      </w:r>
      <w:r w:rsidR="003C62D9" w:rsidRPr="0031216D">
        <w:rPr>
          <w:rFonts w:ascii="Times New Roman" w:hAnsi="Times New Roman" w:cs="Times New Roman"/>
        </w:rPr>
        <w:t xml:space="preserve"> 2002;</w:t>
      </w:r>
      <w:r w:rsidR="00E769D4" w:rsidRPr="0031216D">
        <w:rPr>
          <w:rFonts w:ascii="Times New Roman" w:hAnsi="Times New Roman" w:cs="Times New Roman"/>
        </w:rPr>
        <w:t xml:space="preserve"> </w:t>
      </w:r>
      <w:r w:rsidRPr="0031216D">
        <w:rPr>
          <w:rFonts w:ascii="Times New Roman" w:hAnsi="Times New Roman" w:cs="Times New Roman"/>
        </w:rPr>
        <w:t>50</w:t>
      </w:r>
      <w:r w:rsidR="00E769D4" w:rsidRPr="0031216D">
        <w:rPr>
          <w:rFonts w:ascii="Times New Roman" w:hAnsi="Times New Roman" w:cs="Times New Roman"/>
        </w:rPr>
        <w:t xml:space="preserve">(3): 164-6. </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B</w:t>
      </w:r>
      <w:r w:rsidR="00E769D4" w:rsidRPr="0031216D">
        <w:rPr>
          <w:rFonts w:ascii="Times New Roman" w:hAnsi="Times New Roman" w:cs="Times New Roman"/>
        </w:rPr>
        <w:t>enatti LZ</w:t>
      </w:r>
      <w:r w:rsidRPr="0031216D">
        <w:rPr>
          <w:rFonts w:ascii="Times New Roman" w:hAnsi="Times New Roman" w:cs="Times New Roman"/>
        </w:rPr>
        <w:t xml:space="preserve">C. Verificação do reparo periapical em tratamentos endodônticos em que ocorreu extravasamento de cimento endodôntico obturador. </w:t>
      </w:r>
      <w:r w:rsidR="00E769D4" w:rsidRPr="0031216D">
        <w:rPr>
          <w:rFonts w:ascii="Times New Roman" w:hAnsi="Times New Roman" w:cs="Times New Roman"/>
        </w:rPr>
        <w:t xml:space="preserve">[Monografia]. Piracicaba: </w:t>
      </w:r>
      <w:r w:rsidRPr="0031216D">
        <w:rPr>
          <w:rFonts w:ascii="Times New Roman" w:hAnsi="Times New Roman" w:cs="Times New Roman"/>
        </w:rPr>
        <w:t>Faculdade de Odontologia da Universidade E</w:t>
      </w:r>
      <w:r w:rsidR="00E769D4" w:rsidRPr="0031216D">
        <w:rPr>
          <w:rFonts w:ascii="Times New Roman" w:hAnsi="Times New Roman" w:cs="Times New Roman"/>
        </w:rPr>
        <w:t xml:space="preserve">stadual de Campinas; </w:t>
      </w:r>
      <w:r w:rsidRPr="0031216D">
        <w:rPr>
          <w:rFonts w:ascii="Times New Roman" w:hAnsi="Times New Roman" w:cs="Times New Roman"/>
        </w:rPr>
        <w:t>2010.</w:t>
      </w:r>
    </w:p>
    <w:p w:rsidR="00CF7CA6" w:rsidRPr="0031216D" w:rsidRDefault="00CF7CA6" w:rsidP="004A2C64">
      <w:pPr>
        <w:tabs>
          <w:tab w:val="left" w:pos="426"/>
        </w:tabs>
        <w:ind w:left="426" w:hanging="426"/>
        <w:jc w:val="both"/>
      </w:pPr>
    </w:p>
    <w:p w:rsidR="00606416" w:rsidRPr="0031216D" w:rsidRDefault="00E769D4"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Soares, Y</w:t>
      </w:r>
      <w:r w:rsidR="00D37438" w:rsidRPr="0031216D">
        <w:rPr>
          <w:rFonts w:ascii="Times New Roman" w:hAnsi="Times New Roman" w:cs="Times New Roman"/>
        </w:rPr>
        <w:t xml:space="preserve">., Goldberg, </w:t>
      </w:r>
      <w:r w:rsidRPr="0031216D">
        <w:rPr>
          <w:rFonts w:ascii="Times New Roman" w:hAnsi="Times New Roman" w:cs="Times New Roman"/>
        </w:rPr>
        <w:t xml:space="preserve">F. In: </w:t>
      </w:r>
      <w:r w:rsidR="00D37438" w:rsidRPr="0031216D">
        <w:rPr>
          <w:rFonts w:ascii="Times New Roman" w:hAnsi="Times New Roman" w:cs="Times New Roman"/>
        </w:rPr>
        <w:t xml:space="preserve">Endodoncia, Técnica y Fundamentos. </w:t>
      </w:r>
      <w:r w:rsidRPr="0031216D">
        <w:rPr>
          <w:rFonts w:ascii="Times New Roman" w:hAnsi="Times New Roman" w:cs="Times New Roman"/>
        </w:rPr>
        <w:t xml:space="preserve">1ª ed. Buenos Aires: </w:t>
      </w:r>
      <w:r w:rsidR="00D37438" w:rsidRPr="0031216D">
        <w:rPr>
          <w:rFonts w:ascii="Times New Roman" w:hAnsi="Times New Roman" w:cs="Times New Roman"/>
        </w:rPr>
        <w:t>Edi</w:t>
      </w:r>
      <w:r w:rsidRPr="0031216D">
        <w:rPr>
          <w:rFonts w:ascii="Times New Roman" w:hAnsi="Times New Roman" w:cs="Times New Roman"/>
        </w:rPr>
        <w:t xml:space="preserve">torial Médica Panamericana; 2003: </w:t>
      </w:r>
      <w:r w:rsidR="00D37438" w:rsidRPr="0031216D">
        <w:rPr>
          <w:rFonts w:ascii="Times New Roman" w:hAnsi="Times New Roman" w:cs="Times New Roman"/>
        </w:rPr>
        <w:t>141-166.</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F</w:t>
      </w:r>
      <w:r w:rsidR="003C62D9" w:rsidRPr="0031216D">
        <w:rPr>
          <w:rFonts w:ascii="Times New Roman" w:hAnsi="Times New Roman" w:cs="Times New Roman"/>
        </w:rPr>
        <w:t>abro RMN,</w:t>
      </w:r>
      <w:r w:rsidRPr="0031216D">
        <w:rPr>
          <w:rFonts w:ascii="Times New Roman" w:hAnsi="Times New Roman" w:cs="Times New Roman"/>
        </w:rPr>
        <w:t xml:space="preserve"> B</w:t>
      </w:r>
      <w:r w:rsidR="003C62D9" w:rsidRPr="0031216D">
        <w:rPr>
          <w:rFonts w:ascii="Times New Roman" w:hAnsi="Times New Roman" w:cs="Times New Roman"/>
        </w:rPr>
        <w:t>ritto MLB</w:t>
      </w:r>
      <w:r w:rsidRPr="0031216D">
        <w:rPr>
          <w:rFonts w:ascii="Times New Roman" w:hAnsi="Times New Roman" w:cs="Times New Roman"/>
        </w:rPr>
        <w:t>, N</w:t>
      </w:r>
      <w:r w:rsidR="003C62D9" w:rsidRPr="0031216D">
        <w:rPr>
          <w:rFonts w:ascii="Times New Roman" w:hAnsi="Times New Roman" w:cs="Times New Roman"/>
        </w:rPr>
        <w:t>abeshima C</w:t>
      </w:r>
      <w:r w:rsidRPr="0031216D">
        <w:rPr>
          <w:rFonts w:ascii="Times New Roman" w:hAnsi="Times New Roman" w:cs="Times New Roman"/>
        </w:rPr>
        <w:t xml:space="preserve">K. Comparação de diferentes concentrações de hipoclorito de sódio e soro fisiológico utilizados como soluções irrigadoras. Odontol. Clín.-Cient. </w:t>
      </w:r>
      <w:r w:rsidR="003C62D9" w:rsidRPr="0031216D">
        <w:rPr>
          <w:rFonts w:ascii="Times New Roman" w:hAnsi="Times New Roman" w:cs="Times New Roman"/>
        </w:rPr>
        <w:t>2010; 9(4): 365-8.</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rPr>
        <w:t>P</w:t>
      </w:r>
      <w:r w:rsidR="003C62D9" w:rsidRPr="0031216D">
        <w:rPr>
          <w:rFonts w:ascii="Times New Roman" w:hAnsi="Times New Roman" w:cs="Times New Roman"/>
        </w:rPr>
        <w:t xml:space="preserve">retel H, </w:t>
      </w:r>
      <w:r w:rsidRPr="0031216D">
        <w:rPr>
          <w:rFonts w:ascii="Times New Roman" w:hAnsi="Times New Roman" w:cs="Times New Roman"/>
        </w:rPr>
        <w:t>B</w:t>
      </w:r>
      <w:r w:rsidR="003C62D9" w:rsidRPr="0031216D">
        <w:rPr>
          <w:rFonts w:ascii="Times New Roman" w:hAnsi="Times New Roman" w:cs="Times New Roman"/>
        </w:rPr>
        <w:t>ezzon F</w:t>
      </w:r>
      <w:r w:rsidRPr="0031216D">
        <w:rPr>
          <w:rFonts w:ascii="Times New Roman" w:hAnsi="Times New Roman" w:cs="Times New Roman"/>
        </w:rPr>
        <w:t>, F</w:t>
      </w:r>
      <w:r w:rsidR="003C62D9" w:rsidRPr="0031216D">
        <w:rPr>
          <w:rFonts w:ascii="Times New Roman" w:hAnsi="Times New Roman" w:cs="Times New Roman"/>
        </w:rPr>
        <w:t>aleiros FBC, Dametto FR</w:t>
      </w:r>
      <w:r w:rsidRPr="0031216D">
        <w:rPr>
          <w:rFonts w:ascii="Times New Roman" w:hAnsi="Times New Roman" w:cs="Times New Roman"/>
        </w:rPr>
        <w:t>, V</w:t>
      </w:r>
      <w:r w:rsidR="003C62D9" w:rsidRPr="0031216D">
        <w:rPr>
          <w:rFonts w:ascii="Times New Roman" w:hAnsi="Times New Roman" w:cs="Times New Roman"/>
        </w:rPr>
        <w:t>az L</w:t>
      </w:r>
      <w:r w:rsidRPr="0031216D">
        <w:rPr>
          <w:rFonts w:ascii="Times New Roman" w:hAnsi="Times New Roman" w:cs="Times New Roman"/>
        </w:rPr>
        <w:t xml:space="preserve">G. Comparação entre soluções irrigadoras na endodontia:clorexidina x hipoclorito de sódio. </w:t>
      </w:r>
      <w:r w:rsidRPr="0031216D">
        <w:rPr>
          <w:rFonts w:ascii="Times New Roman" w:hAnsi="Times New Roman" w:cs="Times New Roman"/>
          <w:lang w:val="en-US"/>
        </w:rPr>
        <w:t>RGO</w:t>
      </w:r>
      <w:r w:rsidR="003C62D9" w:rsidRPr="0031216D">
        <w:rPr>
          <w:rFonts w:ascii="Times New Roman" w:hAnsi="Times New Roman" w:cs="Times New Roman"/>
          <w:lang w:val="en-US"/>
        </w:rPr>
        <w:t xml:space="preserve">. 2011; 59: 127-132. </w:t>
      </w:r>
    </w:p>
    <w:p w:rsidR="00606416" w:rsidRPr="0031216D" w:rsidRDefault="00606416" w:rsidP="004A2C64">
      <w:pPr>
        <w:tabs>
          <w:tab w:val="left" w:pos="426"/>
        </w:tabs>
        <w:ind w:left="426" w:hanging="426"/>
        <w:jc w:val="both"/>
        <w:rPr>
          <w:lang w:val="en-US"/>
        </w:rPr>
      </w:pPr>
    </w:p>
    <w:p w:rsidR="003C62D9" w:rsidRPr="0031216D" w:rsidRDefault="003C62D9"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lang w:val="en-US"/>
        </w:rPr>
        <w:t xml:space="preserve">Tirali R, Bodur H, Ece G. </w:t>
      </w:r>
      <w:r w:rsidR="00606416" w:rsidRPr="0031216D">
        <w:rPr>
          <w:rFonts w:ascii="Times New Roman" w:hAnsi="Times New Roman" w:cs="Times New Roman"/>
          <w:lang w:val="en-US"/>
        </w:rPr>
        <w:t>In vitro antimicrobial activity of Sodium hypochlorite, Chlorhexidine gluconate and Octenidine Dihydrochloride in elimination of microor-ganisms within dentinal tubules of prima</w:t>
      </w:r>
      <w:r w:rsidRPr="0031216D">
        <w:rPr>
          <w:rFonts w:ascii="Times New Roman" w:hAnsi="Times New Roman" w:cs="Times New Roman"/>
          <w:lang w:val="en-US"/>
        </w:rPr>
        <w:t xml:space="preserve">ry and permanent teeth. </w:t>
      </w:r>
      <w:r w:rsidRPr="0031216D">
        <w:rPr>
          <w:rFonts w:ascii="Times New Roman" w:hAnsi="Times New Roman" w:cs="Times New Roman"/>
        </w:rPr>
        <w:t>Med Oral Patol</w:t>
      </w:r>
      <w:r w:rsidR="005652A5" w:rsidRPr="0031216D">
        <w:rPr>
          <w:rFonts w:ascii="Times New Roman" w:hAnsi="Times New Roman" w:cs="Times New Roman"/>
        </w:rPr>
        <w:t xml:space="preserve"> Oral </w:t>
      </w:r>
      <w:r w:rsidRPr="0031216D">
        <w:rPr>
          <w:rFonts w:ascii="Times New Roman" w:hAnsi="Times New Roman" w:cs="Times New Roman"/>
        </w:rPr>
        <w:t>Cir Bucal. 2012; 17(3):</w:t>
      </w:r>
      <w:r w:rsidR="00D60399" w:rsidRPr="0031216D">
        <w:rPr>
          <w:rFonts w:ascii="Times New Roman" w:hAnsi="Times New Roman" w:cs="Times New Roman"/>
        </w:rPr>
        <w:t xml:space="preserve"> </w:t>
      </w:r>
      <w:r w:rsidRPr="0031216D">
        <w:rPr>
          <w:rFonts w:ascii="Times New Roman" w:hAnsi="Times New Roman" w:cs="Times New Roman"/>
        </w:rPr>
        <w:t xml:space="preserve">517-522. </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B</w:t>
      </w:r>
      <w:r w:rsidR="003C62D9" w:rsidRPr="0031216D">
        <w:rPr>
          <w:rFonts w:ascii="Times New Roman" w:hAnsi="Times New Roman" w:cs="Times New Roman"/>
        </w:rPr>
        <w:t>orin G</w:t>
      </w:r>
      <w:r w:rsidRPr="0031216D">
        <w:rPr>
          <w:rFonts w:ascii="Times New Roman" w:hAnsi="Times New Roman" w:cs="Times New Roman"/>
        </w:rPr>
        <w:t>, B</w:t>
      </w:r>
      <w:r w:rsidR="003C62D9" w:rsidRPr="0031216D">
        <w:rPr>
          <w:rFonts w:ascii="Times New Roman" w:hAnsi="Times New Roman" w:cs="Times New Roman"/>
        </w:rPr>
        <w:t>ecker NA</w:t>
      </w:r>
      <w:r w:rsidRPr="0031216D">
        <w:rPr>
          <w:rFonts w:ascii="Times New Roman" w:hAnsi="Times New Roman" w:cs="Times New Roman"/>
        </w:rPr>
        <w:t>E</w:t>
      </w:r>
      <w:r w:rsidR="003C62D9" w:rsidRPr="0031216D">
        <w:rPr>
          <w:rFonts w:ascii="Times New Roman" w:hAnsi="Times New Roman" w:cs="Times New Roman"/>
        </w:rPr>
        <w:t>,</w:t>
      </w:r>
      <w:r w:rsidRPr="0031216D">
        <w:rPr>
          <w:rFonts w:ascii="Times New Roman" w:hAnsi="Times New Roman" w:cs="Times New Roman"/>
        </w:rPr>
        <w:t xml:space="preserve"> O</w:t>
      </w:r>
      <w:r w:rsidR="003C62D9" w:rsidRPr="0031216D">
        <w:rPr>
          <w:rFonts w:ascii="Times New Roman" w:hAnsi="Times New Roman" w:cs="Times New Roman"/>
        </w:rPr>
        <w:t>liveira EP</w:t>
      </w:r>
      <w:r w:rsidRPr="0031216D">
        <w:rPr>
          <w:rFonts w:ascii="Times New Roman" w:hAnsi="Times New Roman" w:cs="Times New Roman"/>
        </w:rPr>
        <w:t>M. A História do Hipoclorito de Sódio e a sua Importância como Substancia Auxiliar no Preparo Químico Mecân</w:t>
      </w:r>
      <w:r w:rsidR="003C62D9" w:rsidRPr="0031216D">
        <w:rPr>
          <w:rFonts w:ascii="Times New Roman" w:hAnsi="Times New Roman" w:cs="Times New Roman"/>
        </w:rPr>
        <w:t>ico de Canais Radiculares. Rev</w:t>
      </w:r>
      <w:r w:rsidR="00337EF9" w:rsidRPr="0031216D">
        <w:rPr>
          <w:rFonts w:ascii="Times New Roman" w:hAnsi="Times New Roman" w:cs="Times New Roman"/>
        </w:rPr>
        <w:t>ista</w:t>
      </w:r>
      <w:r w:rsidR="003C62D9" w:rsidRPr="0031216D">
        <w:rPr>
          <w:rFonts w:ascii="Times New Roman" w:hAnsi="Times New Roman" w:cs="Times New Roman"/>
        </w:rPr>
        <w:t xml:space="preserve"> de Endodontia Pesq</w:t>
      </w:r>
      <w:r w:rsidR="00337EF9" w:rsidRPr="0031216D">
        <w:rPr>
          <w:rFonts w:ascii="Times New Roman" w:hAnsi="Times New Roman" w:cs="Times New Roman"/>
        </w:rPr>
        <w:t>uisa e Ensino. 2007; 3(5):</w:t>
      </w:r>
      <w:r w:rsidR="00D60399" w:rsidRPr="0031216D">
        <w:rPr>
          <w:rFonts w:ascii="Times New Roman" w:hAnsi="Times New Roman" w:cs="Times New Roman"/>
        </w:rPr>
        <w:t xml:space="preserve"> </w:t>
      </w:r>
      <w:r w:rsidR="00337EF9" w:rsidRPr="0031216D">
        <w:rPr>
          <w:rFonts w:ascii="Times New Roman" w:hAnsi="Times New Roman" w:cs="Times New Roman"/>
        </w:rPr>
        <w:t>1-5</w:t>
      </w:r>
      <w:r w:rsidRPr="0031216D">
        <w:rPr>
          <w:rFonts w:ascii="Times New Roman" w:hAnsi="Times New Roman" w:cs="Times New Roman"/>
        </w:rPr>
        <w:t>.</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F4446">
        <w:rPr>
          <w:rFonts w:ascii="Times New Roman" w:hAnsi="Times New Roman" w:cs="Times New Roman"/>
          <w:lang w:val="en-US"/>
        </w:rPr>
        <w:t>H</w:t>
      </w:r>
      <w:r w:rsidR="0004606B" w:rsidRPr="003F4446">
        <w:rPr>
          <w:rFonts w:ascii="Times New Roman" w:hAnsi="Times New Roman" w:cs="Times New Roman"/>
          <w:lang w:val="en-US"/>
        </w:rPr>
        <w:t>aapasalo M, Shen Y,</w:t>
      </w:r>
      <w:r w:rsidRPr="003F4446">
        <w:rPr>
          <w:rFonts w:ascii="Times New Roman" w:hAnsi="Times New Roman" w:cs="Times New Roman"/>
          <w:lang w:val="en-US"/>
        </w:rPr>
        <w:t xml:space="preserve"> Ri</w:t>
      </w:r>
      <w:r w:rsidR="0004606B" w:rsidRPr="003F4446">
        <w:rPr>
          <w:rFonts w:ascii="Times New Roman" w:hAnsi="Times New Roman" w:cs="Times New Roman"/>
          <w:lang w:val="en-US"/>
        </w:rPr>
        <w:t>cucci D</w:t>
      </w:r>
      <w:r w:rsidRPr="003F4446">
        <w:rPr>
          <w:rFonts w:ascii="Times New Roman" w:hAnsi="Times New Roman" w:cs="Times New Roman"/>
          <w:lang w:val="en-US"/>
        </w:rPr>
        <w:t>. Reasons for persistent and emerging post treatment endodontic dis</w:t>
      </w:r>
      <w:r w:rsidR="0004606B" w:rsidRPr="003F4446">
        <w:rPr>
          <w:rFonts w:ascii="Times New Roman" w:hAnsi="Times New Roman" w:cs="Times New Roman"/>
          <w:lang w:val="en-US"/>
        </w:rPr>
        <w:t xml:space="preserve">ease. </w:t>
      </w:r>
      <w:r w:rsidR="0004606B" w:rsidRPr="0031216D">
        <w:rPr>
          <w:rFonts w:ascii="Times New Roman" w:hAnsi="Times New Roman" w:cs="Times New Roman"/>
        </w:rPr>
        <w:t xml:space="preserve">Endodontic Topics. 2010; 18(1): </w:t>
      </w:r>
      <w:r w:rsidRPr="0031216D">
        <w:rPr>
          <w:rFonts w:ascii="Times New Roman" w:hAnsi="Times New Roman" w:cs="Times New Roman"/>
        </w:rPr>
        <w:t>31-50.</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lastRenderedPageBreak/>
        <w:t>A</w:t>
      </w:r>
      <w:r w:rsidR="00984E4B" w:rsidRPr="0031216D">
        <w:rPr>
          <w:rFonts w:ascii="Times New Roman" w:hAnsi="Times New Roman" w:cs="Times New Roman"/>
        </w:rPr>
        <w:t>lmeida</w:t>
      </w:r>
      <w:r w:rsidRPr="0031216D">
        <w:rPr>
          <w:rFonts w:ascii="Times New Roman" w:hAnsi="Times New Roman" w:cs="Times New Roman"/>
        </w:rPr>
        <w:t xml:space="preserve"> J. Avaliação de diferentes cimentos endodônticos quanto ao escoamento, obturação e selamento marginal em canais laterais artificialmente produzidos em dentes humanos. </w:t>
      </w:r>
      <w:r w:rsidR="00984E4B" w:rsidRPr="0031216D">
        <w:rPr>
          <w:rFonts w:ascii="Times New Roman" w:hAnsi="Times New Roman" w:cs="Times New Roman"/>
        </w:rPr>
        <w:t>[</w:t>
      </w:r>
      <w:r w:rsidRPr="0031216D">
        <w:rPr>
          <w:rFonts w:ascii="Times New Roman" w:hAnsi="Times New Roman" w:cs="Times New Roman"/>
        </w:rPr>
        <w:t>Dissertação</w:t>
      </w:r>
      <w:r w:rsidR="00984E4B" w:rsidRPr="0031216D">
        <w:rPr>
          <w:rFonts w:ascii="Times New Roman" w:hAnsi="Times New Roman" w:cs="Times New Roman"/>
        </w:rPr>
        <w:t xml:space="preserve">]. Piracicaba: </w:t>
      </w:r>
      <w:r w:rsidRPr="0031216D">
        <w:rPr>
          <w:rFonts w:ascii="Times New Roman" w:hAnsi="Times New Roman" w:cs="Times New Roman"/>
        </w:rPr>
        <w:t>Faculdade de Odontologia da Universidade Es</w:t>
      </w:r>
      <w:r w:rsidR="00984E4B" w:rsidRPr="0031216D">
        <w:rPr>
          <w:rFonts w:ascii="Times New Roman" w:hAnsi="Times New Roman" w:cs="Times New Roman"/>
        </w:rPr>
        <w:t xml:space="preserve">tadual de Campinas; </w:t>
      </w:r>
      <w:r w:rsidRPr="0031216D">
        <w:rPr>
          <w:rFonts w:ascii="Times New Roman" w:hAnsi="Times New Roman" w:cs="Times New Roman"/>
        </w:rPr>
        <w:t>2005.</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rPr>
        <w:t>B</w:t>
      </w:r>
      <w:r w:rsidR="00984E4B" w:rsidRPr="0031216D">
        <w:rPr>
          <w:rFonts w:ascii="Times New Roman" w:hAnsi="Times New Roman" w:cs="Times New Roman"/>
        </w:rPr>
        <w:t>ourreau ML,</w:t>
      </w:r>
      <w:r w:rsidRPr="0031216D">
        <w:rPr>
          <w:rFonts w:ascii="Times New Roman" w:hAnsi="Times New Roman" w:cs="Times New Roman"/>
        </w:rPr>
        <w:t xml:space="preserve"> S</w:t>
      </w:r>
      <w:r w:rsidR="00984E4B" w:rsidRPr="0031216D">
        <w:rPr>
          <w:rFonts w:ascii="Times New Roman" w:hAnsi="Times New Roman" w:cs="Times New Roman"/>
        </w:rPr>
        <w:t>oares AJ,</w:t>
      </w:r>
      <w:r w:rsidRPr="0031216D">
        <w:rPr>
          <w:rFonts w:ascii="Times New Roman" w:hAnsi="Times New Roman" w:cs="Times New Roman"/>
        </w:rPr>
        <w:t xml:space="preserve"> </w:t>
      </w:r>
      <w:r w:rsidR="00984E4B" w:rsidRPr="0031216D">
        <w:rPr>
          <w:rFonts w:ascii="Times New Roman" w:hAnsi="Times New Roman" w:cs="Times New Roman"/>
        </w:rPr>
        <w:t>Souza Filho F</w:t>
      </w:r>
      <w:r w:rsidRPr="0031216D">
        <w:rPr>
          <w:rFonts w:ascii="Times New Roman" w:hAnsi="Times New Roman" w:cs="Times New Roman"/>
        </w:rPr>
        <w:t xml:space="preserve">J. Avaliação radiográfica da obturação utilizando diferentes substâncias químicas auxiliares. </w:t>
      </w:r>
      <w:r w:rsidR="00984E4B" w:rsidRPr="0031216D">
        <w:rPr>
          <w:rFonts w:ascii="Times New Roman" w:hAnsi="Times New Roman" w:cs="Times New Roman"/>
        </w:rPr>
        <w:t xml:space="preserve">Rev. Assoc. Paul. Cir. </w:t>
      </w:r>
      <w:r w:rsidR="00984E4B" w:rsidRPr="0031216D">
        <w:rPr>
          <w:rFonts w:ascii="Times New Roman" w:hAnsi="Times New Roman" w:cs="Times New Roman"/>
          <w:lang w:val="en-US"/>
        </w:rPr>
        <w:t>Dent. 2014; 68(4): 357-63</w:t>
      </w:r>
      <w:r w:rsidRPr="0031216D">
        <w:rPr>
          <w:rFonts w:ascii="Times New Roman" w:hAnsi="Times New Roman" w:cs="Times New Roman"/>
          <w:lang w:val="en-US"/>
        </w:rPr>
        <w:t>.</w:t>
      </w:r>
    </w:p>
    <w:p w:rsidR="00606416" w:rsidRPr="0031216D" w:rsidRDefault="00606416" w:rsidP="004A2C64">
      <w:pPr>
        <w:tabs>
          <w:tab w:val="left" w:pos="426"/>
        </w:tabs>
        <w:ind w:left="426" w:hanging="426"/>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lang w:val="en-US"/>
        </w:rPr>
        <w:t>G</w:t>
      </w:r>
      <w:r w:rsidR="00984E4B" w:rsidRPr="0031216D">
        <w:rPr>
          <w:rFonts w:ascii="Times New Roman" w:hAnsi="Times New Roman" w:cs="Times New Roman"/>
          <w:lang w:val="en-US"/>
        </w:rPr>
        <w:t xml:space="preserve">ençoglu </w:t>
      </w:r>
      <w:r w:rsidRPr="0031216D">
        <w:rPr>
          <w:rFonts w:ascii="Times New Roman" w:hAnsi="Times New Roman" w:cs="Times New Roman"/>
          <w:lang w:val="en-US"/>
        </w:rPr>
        <w:t xml:space="preserve">N. Comparison of Different Gutta-Percha Root Filling Techniques: Thermafil, Quick-Fill, System B, and Lateral Condensation. </w:t>
      </w:r>
      <w:r w:rsidRPr="0031216D">
        <w:rPr>
          <w:rFonts w:ascii="Times New Roman" w:hAnsi="Times New Roman" w:cs="Times New Roman"/>
        </w:rPr>
        <w:t>Oral Surg Oral Me</w:t>
      </w:r>
      <w:r w:rsidR="00984E4B" w:rsidRPr="0031216D">
        <w:rPr>
          <w:rFonts w:ascii="Times New Roman" w:hAnsi="Times New Roman" w:cs="Times New Roman"/>
        </w:rPr>
        <w:t>d Oral Pathol Oral Radiol Endod. 2002; 93(3): 333–360</w:t>
      </w:r>
      <w:r w:rsidRPr="0031216D">
        <w:rPr>
          <w:rFonts w:ascii="Times New Roman" w:hAnsi="Times New Roman" w:cs="Times New Roman"/>
        </w:rPr>
        <w:t>.</w:t>
      </w:r>
    </w:p>
    <w:p w:rsidR="00CF7CA6" w:rsidRPr="0031216D" w:rsidRDefault="00CF7CA6" w:rsidP="004A2C64">
      <w:pPr>
        <w:tabs>
          <w:tab w:val="left" w:pos="426"/>
        </w:tabs>
        <w:ind w:left="426" w:hanging="426"/>
        <w:jc w:val="both"/>
      </w:pPr>
    </w:p>
    <w:p w:rsidR="00CF7CA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T</w:t>
      </w:r>
      <w:r w:rsidR="00EB4061" w:rsidRPr="0031216D">
        <w:rPr>
          <w:rFonts w:ascii="Times New Roman" w:hAnsi="Times New Roman" w:cs="Times New Roman"/>
        </w:rPr>
        <w:t>artarotti</w:t>
      </w:r>
      <w:r w:rsidRPr="0031216D">
        <w:rPr>
          <w:rFonts w:ascii="Times New Roman" w:hAnsi="Times New Roman" w:cs="Times New Roman"/>
        </w:rPr>
        <w:t>, E. et al. Avaliação radiográfica da qualidade de obturações endodônticas. Revista de Endodonti</w:t>
      </w:r>
      <w:r w:rsidR="00EB4061" w:rsidRPr="0031216D">
        <w:rPr>
          <w:rFonts w:ascii="Times New Roman" w:hAnsi="Times New Roman" w:cs="Times New Roman"/>
        </w:rPr>
        <w:t>a Pesquisa e Ensino On Line. 2005; 1(1).</w:t>
      </w:r>
      <w:r w:rsidRPr="0031216D">
        <w:rPr>
          <w:rFonts w:ascii="Times New Roman" w:hAnsi="Times New Roman" w:cs="Times New Roman"/>
        </w:rPr>
        <w:t xml:space="preserve"> </w:t>
      </w:r>
    </w:p>
    <w:p w:rsidR="00984E4B" w:rsidRPr="0031216D" w:rsidRDefault="00984E4B"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M</w:t>
      </w:r>
      <w:r w:rsidR="00EB4061" w:rsidRPr="0031216D">
        <w:rPr>
          <w:rFonts w:ascii="Times New Roman" w:hAnsi="Times New Roman" w:cs="Times New Roman"/>
        </w:rPr>
        <w:t>artins SC</w:t>
      </w:r>
      <w:r w:rsidRPr="0031216D">
        <w:rPr>
          <w:rFonts w:ascii="Times New Roman" w:hAnsi="Times New Roman" w:cs="Times New Roman"/>
        </w:rPr>
        <w:t>, M</w:t>
      </w:r>
      <w:r w:rsidR="00EB4061" w:rsidRPr="0031216D">
        <w:rPr>
          <w:rFonts w:ascii="Times New Roman" w:hAnsi="Times New Roman" w:cs="Times New Roman"/>
        </w:rPr>
        <w:t>ello J</w:t>
      </w:r>
      <w:r w:rsidRPr="0031216D">
        <w:rPr>
          <w:rFonts w:ascii="Times New Roman" w:hAnsi="Times New Roman" w:cs="Times New Roman"/>
        </w:rPr>
        <w:t>, M</w:t>
      </w:r>
      <w:r w:rsidR="00EB4061" w:rsidRPr="0031216D">
        <w:rPr>
          <w:rFonts w:ascii="Times New Roman" w:hAnsi="Times New Roman" w:cs="Times New Roman"/>
        </w:rPr>
        <w:t>artins CC</w:t>
      </w:r>
      <w:r w:rsidRPr="0031216D">
        <w:rPr>
          <w:rFonts w:ascii="Times New Roman" w:hAnsi="Times New Roman" w:cs="Times New Roman"/>
        </w:rPr>
        <w:t>, M</w:t>
      </w:r>
      <w:r w:rsidR="00EB4061" w:rsidRPr="0031216D">
        <w:rPr>
          <w:rFonts w:ascii="Times New Roman" w:hAnsi="Times New Roman" w:cs="Times New Roman"/>
        </w:rPr>
        <w:t>aurício A</w:t>
      </w:r>
      <w:r w:rsidRPr="0031216D">
        <w:rPr>
          <w:rFonts w:ascii="Times New Roman" w:hAnsi="Times New Roman" w:cs="Times New Roman"/>
        </w:rPr>
        <w:t>, G</w:t>
      </w:r>
      <w:r w:rsidR="00EB4061" w:rsidRPr="0031216D">
        <w:rPr>
          <w:rFonts w:ascii="Times New Roman" w:hAnsi="Times New Roman" w:cs="Times New Roman"/>
        </w:rPr>
        <w:t>injeira</w:t>
      </w:r>
      <w:r w:rsidRPr="0031216D">
        <w:rPr>
          <w:rFonts w:ascii="Times New Roman" w:hAnsi="Times New Roman" w:cs="Times New Roman"/>
        </w:rPr>
        <w:t xml:space="preserve"> A. Comparação da obturação endodôntico pelas técnicas de condensação lateral, híbrida de Tagger e Termafil: estudo piloto com Micro-t</w:t>
      </w:r>
      <w:r w:rsidR="00EB4061" w:rsidRPr="0031216D">
        <w:rPr>
          <w:rFonts w:ascii="Times New Roman" w:hAnsi="Times New Roman" w:cs="Times New Roman"/>
        </w:rPr>
        <w:t>omografia computorizada. Rev Portug de Estomatologia, Med Dent e Cir Maxilofacial. 2011; 52 (2): 59-69</w:t>
      </w:r>
      <w:r w:rsidRPr="0031216D">
        <w:rPr>
          <w:rFonts w:ascii="Times New Roman" w:hAnsi="Times New Roman" w:cs="Times New Roman"/>
        </w:rPr>
        <w:t>.</w:t>
      </w:r>
    </w:p>
    <w:p w:rsidR="00EB4061" w:rsidRPr="0031216D" w:rsidRDefault="00EB4061" w:rsidP="004A2C64">
      <w:pPr>
        <w:tabs>
          <w:tab w:val="left" w:pos="426"/>
        </w:tabs>
        <w:ind w:left="426" w:hanging="426"/>
        <w:jc w:val="both"/>
      </w:pPr>
    </w:p>
    <w:p w:rsidR="00606416" w:rsidRPr="0031216D" w:rsidRDefault="00EB4061"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Ferreira CM, Gomes FA</w:t>
      </w:r>
      <w:r w:rsidR="003870F5" w:rsidRPr="0031216D">
        <w:rPr>
          <w:rFonts w:ascii="Times New Roman" w:hAnsi="Times New Roman" w:cs="Times New Roman"/>
        </w:rPr>
        <w:t>, Guimarães NLSL, Ximenes TA, Canuto NSCP, Vitoriano MM</w:t>
      </w:r>
      <w:r w:rsidR="00606416" w:rsidRPr="0031216D">
        <w:rPr>
          <w:rFonts w:ascii="Times New Roman" w:hAnsi="Times New Roman" w:cs="Times New Roman"/>
        </w:rPr>
        <w:t xml:space="preserve">. Análise da capacidade de preenchimento de canais radiculares com guta-percha promovida por três diferentes técnicas de obturação </w:t>
      </w:r>
      <w:r w:rsidR="003870F5" w:rsidRPr="0031216D">
        <w:rPr>
          <w:rFonts w:ascii="Times New Roman" w:hAnsi="Times New Roman" w:cs="Times New Roman"/>
        </w:rPr>
        <w:t>de canais radiculares. RSBO. 2011; 8(1): 19-26</w:t>
      </w:r>
      <w:r w:rsidR="00606416" w:rsidRPr="0031216D">
        <w:rPr>
          <w:rFonts w:ascii="Times New Roman" w:hAnsi="Times New Roman" w:cs="Times New Roman"/>
        </w:rPr>
        <w:t>.</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C</w:t>
      </w:r>
      <w:r w:rsidR="003870F5" w:rsidRPr="0031216D">
        <w:rPr>
          <w:rFonts w:ascii="Times New Roman" w:hAnsi="Times New Roman" w:cs="Times New Roman"/>
        </w:rPr>
        <w:t>amões ICG</w:t>
      </w:r>
      <w:r w:rsidRPr="0031216D">
        <w:rPr>
          <w:rFonts w:ascii="Times New Roman" w:hAnsi="Times New Roman" w:cs="Times New Roman"/>
        </w:rPr>
        <w:t>, V</w:t>
      </w:r>
      <w:r w:rsidR="003870F5" w:rsidRPr="0031216D">
        <w:rPr>
          <w:rFonts w:ascii="Times New Roman" w:hAnsi="Times New Roman" w:cs="Times New Roman"/>
        </w:rPr>
        <w:t>itor FL</w:t>
      </w:r>
      <w:r w:rsidRPr="0031216D">
        <w:rPr>
          <w:rFonts w:ascii="Times New Roman" w:hAnsi="Times New Roman" w:cs="Times New Roman"/>
        </w:rPr>
        <w:t>, G</w:t>
      </w:r>
      <w:r w:rsidR="003870F5" w:rsidRPr="0031216D">
        <w:rPr>
          <w:rFonts w:ascii="Times New Roman" w:hAnsi="Times New Roman" w:cs="Times New Roman"/>
        </w:rPr>
        <w:t>omes CC</w:t>
      </w:r>
      <w:r w:rsidRPr="0031216D">
        <w:rPr>
          <w:rFonts w:ascii="Times New Roman" w:hAnsi="Times New Roman" w:cs="Times New Roman"/>
        </w:rPr>
        <w:t>, F</w:t>
      </w:r>
      <w:r w:rsidR="003870F5" w:rsidRPr="0031216D">
        <w:rPr>
          <w:rFonts w:ascii="Times New Roman" w:hAnsi="Times New Roman" w:cs="Times New Roman"/>
        </w:rPr>
        <w:t>reitas LF</w:t>
      </w:r>
      <w:r w:rsidRPr="0031216D">
        <w:rPr>
          <w:rFonts w:ascii="Times New Roman" w:hAnsi="Times New Roman" w:cs="Times New Roman"/>
        </w:rPr>
        <w:t>, P</w:t>
      </w:r>
      <w:r w:rsidR="003870F5" w:rsidRPr="0031216D">
        <w:rPr>
          <w:rFonts w:ascii="Times New Roman" w:hAnsi="Times New Roman" w:cs="Times New Roman"/>
        </w:rPr>
        <w:t>into S</w:t>
      </w:r>
      <w:r w:rsidRPr="0031216D">
        <w:rPr>
          <w:rFonts w:ascii="Times New Roman" w:hAnsi="Times New Roman" w:cs="Times New Roman"/>
        </w:rPr>
        <w:t>S. Estudo Comparativo Entre Duas Técnicas Obturadoras: Condensação Lateral X Híbrida de Tagger. Pesquisa Brasileira em Odon</w:t>
      </w:r>
      <w:r w:rsidR="003870F5" w:rsidRPr="0031216D">
        <w:rPr>
          <w:rFonts w:ascii="Times New Roman" w:hAnsi="Times New Roman" w:cs="Times New Roman"/>
        </w:rPr>
        <w:t>topediatria e Clinica Integrada.</w:t>
      </w:r>
      <w:r w:rsidRPr="0031216D">
        <w:rPr>
          <w:rFonts w:ascii="Times New Roman" w:hAnsi="Times New Roman" w:cs="Times New Roman"/>
        </w:rPr>
        <w:t xml:space="preserve"> </w:t>
      </w:r>
      <w:r w:rsidR="003870F5" w:rsidRPr="0031216D">
        <w:rPr>
          <w:rFonts w:ascii="Times New Roman" w:hAnsi="Times New Roman" w:cs="Times New Roman"/>
        </w:rPr>
        <w:t>2007; 7(3): 217-22.</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F4446">
        <w:rPr>
          <w:rFonts w:ascii="Times New Roman" w:hAnsi="Times New Roman" w:cs="Times New Roman"/>
          <w:lang w:val="en-US"/>
        </w:rPr>
        <w:t>G</w:t>
      </w:r>
      <w:r w:rsidR="003870F5" w:rsidRPr="003F4446">
        <w:rPr>
          <w:rFonts w:ascii="Times New Roman" w:hAnsi="Times New Roman" w:cs="Times New Roman"/>
          <w:lang w:val="en-US"/>
        </w:rPr>
        <w:t>ençoglu N, Oruçoglu H, Helvacioglu D</w:t>
      </w:r>
      <w:r w:rsidRPr="003F4446">
        <w:rPr>
          <w:rFonts w:ascii="Times New Roman" w:hAnsi="Times New Roman" w:cs="Times New Roman"/>
          <w:lang w:val="en-US"/>
        </w:rPr>
        <w:t xml:space="preserve">. Apical Leakage of Different GuttaPercha Techniques: Thermafil, Js Quick-Fill, Soft Core, Microseal, System B and Lateral Condensation with a Computerized Fluid Filtration Meter. </w:t>
      </w:r>
      <w:r w:rsidRPr="0031216D">
        <w:rPr>
          <w:rFonts w:ascii="Times New Roman" w:hAnsi="Times New Roman" w:cs="Times New Roman"/>
        </w:rPr>
        <w:t xml:space="preserve">European Journal of Dentistry, </w:t>
      </w:r>
      <w:r w:rsidR="003870F5" w:rsidRPr="0031216D">
        <w:rPr>
          <w:rFonts w:ascii="Times New Roman" w:hAnsi="Times New Roman" w:cs="Times New Roman"/>
        </w:rPr>
        <w:t xml:space="preserve">2007; 1(2): </w:t>
      </w:r>
      <w:r w:rsidRPr="0031216D">
        <w:rPr>
          <w:rFonts w:ascii="Times New Roman" w:hAnsi="Times New Roman" w:cs="Times New Roman"/>
        </w:rPr>
        <w:t>97-103</w:t>
      </w:r>
      <w:r w:rsidR="003870F5" w:rsidRPr="0031216D">
        <w:rPr>
          <w:rFonts w:ascii="Times New Roman" w:hAnsi="Times New Roman" w:cs="Times New Roman"/>
        </w:rPr>
        <w:t xml:space="preserve">. </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C</w:t>
      </w:r>
      <w:r w:rsidR="003870F5" w:rsidRPr="0031216D">
        <w:rPr>
          <w:rFonts w:ascii="Times New Roman" w:hAnsi="Times New Roman" w:cs="Times New Roman"/>
        </w:rPr>
        <w:t>avatoni</w:t>
      </w:r>
      <w:r w:rsidRPr="0031216D">
        <w:rPr>
          <w:rFonts w:ascii="Times New Roman" w:hAnsi="Times New Roman" w:cs="Times New Roman"/>
        </w:rPr>
        <w:t xml:space="preserve"> M</w:t>
      </w:r>
      <w:r w:rsidR="003870F5" w:rsidRPr="0031216D">
        <w:rPr>
          <w:rFonts w:ascii="Times New Roman" w:hAnsi="Times New Roman" w:cs="Times New Roman"/>
        </w:rPr>
        <w:t>, Britto MLB, Rapoport, A</w:t>
      </w:r>
      <w:r w:rsidRPr="0031216D">
        <w:rPr>
          <w:rFonts w:ascii="Times New Roman" w:hAnsi="Times New Roman" w:cs="Times New Roman"/>
        </w:rPr>
        <w:t>. Avaliação In Vitro da Qualidade das Obturações Termoplastificadas: Thermafill e Obtura II, Quanto ao Extravasamento do Material Obturador. Electronic</w:t>
      </w:r>
      <w:r w:rsidR="003870F5" w:rsidRPr="0031216D">
        <w:rPr>
          <w:rFonts w:ascii="Times New Roman" w:hAnsi="Times New Roman" w:cs="Times New Roman"/>
        </w:rPr>
        <w:t xml:space="preserve"> Journal of Endodontics Rosario. 2009; 1: </w:t>
      </w:r>
      <w:r w:rsidRPr="0031216D">
        <w:rPr>
          <w:rFonts w:ascii="Times New Roman" w:hAnsi="Times New Roman" w:cs="Times New Roman"/>
        </w:rPr>
        <w:t>204-213.</w:t>
      </w:r>
    </w:p>
    <w:p w:rsidR="003870F5" w:rsidRPr="0031216D" w:rsidRDefault="003870F5" w:rsidP="004A2C64">
      <w:pPr>
        <w:tabs>
          <w:tab w:val="left" w:pos="426"/>
        </w:tabs>
        <w:ind w:left="426" w:hanging="426"/>
        <w:jc w:val="both"/>
      </w:pPr>
    </w:p>
    <w:p w:rsidR="00606416" w:rsidRPr="0031216D" w:rsidRDefault="003870F5"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Roldi a, Intra JBG, Barroso JM, Intra TJSA, Martins LO</w:t>
      </w:r>
      <w:r w:rsidR="00606416" w:rsidRPr="0031216D">
        <w:rPr>
          <w:rFonts w:ascii="Times New Roman" w:hAnsi="Times New Roman" w:cs="Times New Roman"/>
        </w:rPr>
        <w:t>. Avaliação da Variação da Temperatura na Superfície Radicular Externa Durante a Obturação pela Técnica de McSpadden. Revi</w:t>
      </w:r>
      <w:r w:rsidRPr="0031216D">
        <w:rPr>
          <w:rFonts w:ascii="Times New Roman" w:hAnsi="Times New Roman" w:cs="Times New Roman"/>
        </w:rPr>
        <w:t xml:space="preserve">sta Odontológica Brasil Central. 2010; 18(48): </w:t>
      </w:r>
      <w:r w:rsidR="00606416" w:rsidRPr="0031216D">
        <w:rPr>
          <w:rFonts w:ascii="Times New Roman" w:hAnsi="Times New Roman" w:cs="Times New Roman"/>
        </w:rPr>
        <w:t>34-37.</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G</w:t>
      </w:r>
      <w:r w:rsidR="00D60399" w:rsidRPr="0031216D">
        <w:rPr>
          <w:rFonts w:ascii="Times New Roman" w:hAnsi="Times New Roman" w:cs="Times New Roman"/>
        </w:rPr>
        <w:t>il AC, Nakamura VC, Lopes RP, Lemos EM, Calil E, Amaral KF</w:t>
      </w:r>
      <w:r w:rsidRPr="0031216D">
        <w:rPr>
          <w:rFonts w:ascii="Times New Roman" w:hAnsi="Times New Roman" w:cs="Times New Roman"/>
        </w:rPr>
        <w:t>. Revisão Contemporânea da Obturação Termoplastificada, Valendo-se da Técnica de Compactaçã</w:t>
      </w:r>
      <w:r w:rsidR="00D60399" w:rsidRPr="0031216D">
        <w:rPr>
          <w:rFonts w:ascii="Times New Roman" w:hAnsi="Times New Roman" w:cs="Times New Roman"/>
        </w:rPr>
        <w:t xml:space="preserve">o Termomecânica. Revista Saúde. 2009; 3(3): </w:t>
      </w:r>
      <w:r w:rsidRPr="0031216D">
        <w:rPr>
          <w:rFonts w:ascii="Times New Roman" w:hAnsi="Times New Roman" w:cs="Times New Roman"/>
        </w:rPr>
        <w:t>20-29</w:t>
      </w:r>
      <w:r w:rsidR="00D60399" w:rsidRPr="0031216D">
        <w:rPr>
          <w:rFonts w:ascii="Times New Roman" w:hAnsi="Times New Roman" w:cs="Times New Roman"/>
        </w:rPr>
        <w:t xml:space="preserve">. </w:t>
      </w:r>
    </w:p>
    <w:p w:rsidR="00606416" w:rsidRPr="0031216D" w:rsidRDefault="00606416" w:rsidP="004A2C64">
      <w:pPr>
        <w:tabs>
          <w:tab w:val="left" w:pos="426"/>
        </w:tabs>
        <w:ind w:left="426" w:hanging="426"/>
        <w:jc w:val="both"/>
      </w:pPr>
    </w:p>
    <w:p w:rsidR="00606416" w:rsidRPr="0031216D" w:rsidRDefault="00D60399"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rPr>
        <w:t xml:space="preserve">Tavares WLF, </w:t>
      </w:r>
      <w:r w:rsidRPr="0031216D">
        <w:rPr>
          <w:rFonts w:ascii="Times New Roman" w:hAnsi="Times New Roman" w:cs="Times New Roman"/>
          <w:bCs/>
          <w:color w:val="000000"/>
          <w:shd w:val="clear" w:color="auto" w:fill="FFFFFF"/>
        </w:rPr>
        <w:t>Lopes RCP, Borges DCPC, Henriques HLCF, Sobrinho</w:t>
      </w:r>
      <w:r w:rsidR="00606416" w:rsidRPr="0031216D">
        <w:rPr>
          <w:rFonts w:ascii="Times New Roman" w:hAnsi="Times New Roman" w:cs="Times New Roman"/>
        </w:rPr>
        <w:t xml:space="preserve"> </w:t>
      </w:r>
      <w:r w:rsidRPr="0031216D">
        <w:rPr>
          <w:rFonts w:ascii="Times New Roman" w:hAnsi="Times New Roman" w:cs="Times New Roman"/>
        </w:rPr>
        <w:t>APR</w:t>
      </w:r>
      <w:r w:rsidR="00606416" w:rsidRPr="0031216D">
        <w:rPr>
          <w:rFonts w:ascii="Times New Roman" w:hAnsi="Times New Roman" w:cs="Times New Roman"/>
        </w:rPr>
        <w:t xml:space="preserve">. Opção pela técnica híbrida de Tagger para obturação de canais radiculares em clinica de pós-graduação em endodontia. </w:t>
      </w:r>
      <w:r w:rsidR="00606416" w:rsidRPr="0031216D">
        <w:rPr>
          <w:rFonts w:ascii="Times New Roman" w:hAnsi="Times New Roman" w:cs="Times New Roman"/>
          <w:lang w:val="en-US"/>
        </w:rPr>
        <w:t>Arquiv</w:t>
      </w:r>
      <w:r w:rsidRPr="0031216D">
        <w:rPr>
          <w:rFonts w:ascii="Times New Roman" w:hAnsi="Times New Roman" w:cs="Times New Roman"/>
          <w:lang w:val="en-US"/>
        </w:rPr>
        <w:t xml:space="preserve">o Odontologico. 2012; 48(1): </w:t>
      </w:r>
      <w:r w:rsidR="00606416" w:rsidRPr="0031216D">
        <w:rPr>
          <w:rFonts w:ascii="Times New Roman" w:hAnsi="Times New Roman" w:cs="Times New Roman"/>
          <w:lang w:val="en-US"/>
        </w:rPr>
        <w:t>26-31.</w:t>
      </w:r>
    </w:p>
    <w:p w:rsidR="00606416" w:rsidRPr="0031216D" w:rsidRDefault="00606416" w:rsidP="004A2C64">
      <w:pPr>
        <w:tabs>
          <w:tab w:val="left" w:pos="426"/>
        </w:tabs>
        <w:ind w:left="426" w:hanging="426"/>
        <w:jc w:val="both"/>
        <w:rPr>
          <w:lang w:val="en-US"/>
        </w:rPr>
      </w:pPr>
    </w:p>
    <w:p w:rsidR="00606416" w:rsidRPr="0031216D" w:rsidRDefault="00D60399"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lang w:val="en-US"/>
        </w:rPr>
        <w:t>Lipski M</w:t>
      </w:r>
      <w:r w:rsidR="00606416" w:rsidRPr="0031216D">
        <w:rPr>
          <w:rFonts w:ascii="Times New Roman" w:hAnsi="Times New Roman" w:cs="Times New Roman"/>
          <w:lang w:val="en-US"/>
        </w:rPr>
        <w:t>. Root Surface Temperature Rises in Vitro During Root Canal Obturation Using Hybrid and Microseal Tec</w:t>
      </w:r>
      <w:r w:rsidRPr="0031216D">
        <w:rPr>
          <w:rFonts w:ascii="Times New Roman" w:hAnsi="Times New Roman" w:cs="Times New Roman"/>
          <w:lang w:val="en-US"/>
        </w:rPr>
        <w:t xml:space="preserve">hniques. </w:t>
      </w:r>
      <w:r w:rsidRPr="0031216D">
        <w:rPr>
          <w:rFonts w:ascii="Times New Roman" w:hAnsi="Times New Roman" w:cs="Times New Roman"/>
        </w:rPr>
        <w:t xml:space="preserve">Journal of Endodontics. 2005; 31(4): </w:t>
      </w:r>
      <w:r w:rsidR="00606416" w:rsidRPr="0031216D">
        <w:rPr>
          <w:rFonts w:ascii="Times New Roman" w:hAnsi="Times New Roman" w:cs="Times New Roman"/>
        </w:rPr>
        <w:t>297-300.</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J</w:t>
      </w:r>
      <w:r w:rsidR="004458A0" w:rsidRPr="0031216D">
        <w:rPr>
          <w:rFonts w:ascii="Times New Roman" w:hAnsi="Times New Roman" w:cs="Times New Roman"/>
        </w:rPr>
        <w:t>ohnson WT,</w:t>
      </w:r>
      <w:r w:rsidRPr="0031216D">
        <w:rPr>
          <w:rFonts w:ascii="Times New Roman" w:hAnsi="Times New Roman" w:cs="Times New Roman"/>
        </w:rPr>
        <w:t xml:space="preserve"> G</w:t>
      </w:r>
      <w:r w:rsidR="004458A0" w:rsidRPr="0031216D">
        <w:rPr>
          <w:rFonts w:ascii="Times New Roman" w:hAnsi="Times New Roman" w:cs="Times New Roman"/>
        </w:rPr>
        <w:t>utmann J</w:t>
      </w:r>
      <w:r w:rsidRPr="0031216D">
        <w:rPr>
          <w:rFonts w:ascii="Times New Roman" w:hAnsi="Times New Roman" w:cs="Times New Roman"/>
        </w:rPr>
        <w:t>L. Obturação do sistema de canais radiculare</w:t>
      </w:r>
      <w:r w:rsidR="004458A0" w:rsidRPr="0031216D">
        <w:rPr>
          <w:rFonts w:ascii="Times New Roman" w:hAnsi="Times New Roman" w:cs="Times New Roman"/>
        </w:rPr>
        <w:t>s limpos e modelados. In: Cohen S, Hargreaves KM.</w:t>
      </w:r>
      <w:r w:rsidRPr="0031216D">
        <w:rPr>
          <w:rFonts w:ascii="Times New Roman" w:hAnsi="Times New Roman" w:cs="Times New Roman"/>
        </w:rPr>
        <w:t xml:space="preserve"> Mobby Elsevier</w:t>
      </w:r>
      <w:r w:rsidR="00264FF6" w:rsidRPr="0031216D">
        <w:rPr>
          <w:rFonts w:ascii="Times New Roman" w:hAnsi="Times New Roman" w:cs="Times New Roman"/>
        </w:rPr>
        <w:t xml:space="preserve">. 9º Ed. Rio de Janeiro: Caminhos da Polpa; 2007: </w:t>
      </w:r>
      <w:r w:rsidRPr="0031216D">
        <w:rPr>
          <w:rFonts w:ascii="Times New Roman" w:hAnsi="Times New Roman" w:cs="Times New Roman"/>
        </w:rPr>
        <w:t>358</w:t>
      </w:r>
      <w:r w:rsidR="00264FF6" w:rsidRPr="0031216D">
        <w:rPr>
          <w:rFonts w:ascii="Times New Roman" w:hAnsi="Times New Roman" w:cs="Times New Roman"/>
        </w:rPr>
        <w:t>-99.</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F</w:t>
      </w:r>
      <w:r w:rsidR="00D167CB" w:rsidRPr="0031216D">
        <w:rPr>
          <w:rFonts w:ascii="Times New Roman" w:hAnsi="Times New Roman" w:cs="Times New Roman"/>
        </w:rPr>
        <w:t xml:space="preserve">reires IA, </w:t>
      </w:r>
      <w:r w:rsidRPr="0031216D">
        <w:rPr>
          <w:rFonts w:ascii="Times New Roman" w:hAnsi="Times New Roman" w:cs="Times New Roman"/>
        </w:rPr>
        <w:t>C</w:t>
      </w:r>
      <w:r w:rsidR="00D167CB" w:rsidRPr="0031216D">
        <w:rPr>
          <w:rFonts w:ascii="Times New Roman" w:hAnsi="Times New Roman" w:cs="Times New Roman"/>
        </w:rPr>
        <w:t>avalcanti Y</w:t>
      </w:r>
      <w:r w:rsidRPr="0031216D">
        <w:rPr>
          <w:rFonts w:ascii="Times New Roman" w:hAnsi="Times New Roman" w:cs="Times New Roman"/>
        </w:rPr>
        <w:t xml:space="preserve">W. Proteção do complexo dentinho pulpar: indicações, técnicas e materiais para uma boa prática clinica. Revista </w:t>
      </w:r>
      <w:r w:rsidR="00D167CB" w:rsidRPr="0031216D">
        <w:rPr>
          <w:rFonts w:ascii="Times New Roman" w:hAnsi="Times New Roman" w:cs="Times New Roman"/>
        </w:rPr>
        <w:t xml:space="preserve">Brasileira de Pesquisa em Saúde. 2011; 13(4): 69-80. </w:t>
      </w:r>
    </w:p>
    <w:p w:rsidR="00606416" w:rsidRPr="0031216D" w:rsidRDefault="00606416" w:rsidP="004A2C64">
      <w:pPr>
        <w:tabs>
          <w:tab w:val="left" w:pos="426"/>
        </w:tabs>
        <w:ind w:left="426" w:hanging="426"/>
        <w:jc w:val="both"/>
      </w:pPr>
    </w:p>
    <w:p w:rsidR="00606416" w:rsidRPr="0031216D" w:rsidRDefault="00D167CB"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F4446">
        <w:rPr>
          <w:rFonts w:ascii="Times New Roman" w:hAnsi="Times New Roman" w:cs="Times New Roman"/>
          <w:lang w:val="en-US"/>
        </w:rPr>
        <w:t>Huang TH, Ding SJ, Hsu TZ, Lee ZD, Kao CT</w:t>
      </w:r>
      <w:r w:rsidR="00606416" w:rsidRPr="003F4446">
        <w:rPr>
          <w:rFonts w:ascii="Times New Roman" w:hAnsi="Times New Roman" w:cs="Times New Roman"/>
          <w:lang w:val="en-US"/>
        </w:rPr>
        <w:t xml:space="preserve">. </w:t>
      </w:r>
      <w:r w:rsidR="00606416" w:rsidRPr="0031216D">
        <w:rPr>
          <w:rFonts w:ascii="Times New Roman" w:hAnsi="Times New Roman" w:cs="Times New Roman"/>
          <w:lang w:val="en-US"/>
        </w:rPr>
        <w:t>Root Canal Sealers Induce Cytotoxicity and Necrosis. Journal of Materials</w:t>
      </w:r>
      <w:r w:rsidR="00A9057B" w:rsidRPr="0031216D">
        <w:rPr>
          <w:rFonts w:ascii="Times New Roman" w:hAnsi="Times New Roman" w:cs="Times New Roman"/>
          <w:lang w:val="en-US"/>
        </w:rPr>
        <w:t xml:space="preserve"> Science: Materials in Medicine. 2004; 15: 767-771.</w:t>
      </w:r>
    </w:p>
    <w:p w:rsidR="00606416" w:rsidRPr="0031216D" w:rsidRDefault="00606416" w:rsidP="004A2C64">
      <w:pPr>
        <w:tabs>
          <w:tab w:val="left" w:pos="426"/>
        </w:tabs>
        <w:ind w:left="426" w:hanging="426"/>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F4446">
        <w:rPr>
          <w:rFonts w:ascii="Times New Roman" w:hAnsi="Times New Roman" w:cs="Times New Roman"/>
        </w:rPr>
        <w:t>F</w:t>
      </w:r>
      <w:r w:rsidR="00A9057B" w:rsidRPr="003F4446">
        <w:rPr>
          <w:rFonts w:ascii="Times New Roman" w:hAnsi="Times New Roman" w:cs="Times New Roman"/>
        </w:rPr>
        <w:t>onseca DG, Dantas WCF, Crepaldi A, Burger RC, Moura MAA</w:t>
      </w:r>
      <w:r w:rsidRPr="003F4446">
        <w:rPr>
          <w:rFonts w:ascii="Times New Roman" w:hAnsi="Times New Roman" w:cs="Times New Roman"/>
        </w:rPr>
        <w:t xml:space="preserve">. </w:t>
      </w:r>
      <w:r w:rsidRPr="0031216D">
        <w:rPr>
          <w:rFonts w:ascii="Times New Roman" w:hAnsi="Times New Roman" w:cs="Times New Roman"/>
        </w:rPr>
        <w:t>Radiopacidade dos cimentos endodônt</w:t>
      </w:r>
      <w:r w:rsidR="00A9057B" w:rsidRPr="0031216D">
        <w:rPr>
          <w:rFonts w:ascii="Times New Roman" w:hAnsi="Times New Roman" w:cs="Times New Roman"/>
        </w:rPr>
        <w:t>icos. Revista FAIPE. 2012; 2(2): 32-43</w:t>
      </w:r>
      <w:r w:rsidRPr="0031216D">
        <w:rPr>
          <w:rFonts w:ascii="Times New Roman" w:hAnsi="Times New Roman" w:cs="Times New Roman"/>
        </w:rPr>
        <w:t>.</w:t>
      </w:r>
    </w:p>
    <w:p w:rsidR="00606416" w:rsidRPr="0031216D" w:rsidRDefault="00606416" w:rsidP="004A2C64">
      <w:pPr>
        <w:tabs>
          <w:tab w:val="left" w:pos="426"/>
        </w:tabs>
        <w:ind w:left="426" w:hanging="426"/>
        <w:jc w:val="both"/>
      </w:pPr>
    </w:p>
    <w:p w:rsidR="00606416" w:rsidRPr="0031216D" w:rsidRDefault="00CF7CA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C</w:t>
      </w:r>
      <w:r w:rsidR="00A9057B" w:rsidRPr="0031216D">
        <w:rPr>
          <w:rFonts w:ascii="Times New Roman" w:hAnsi="Times New Roman" w:cs="Times New Roman"/>
        </w:rPr>
        <w:t xml:space="preserve">unha </w:t>
      </w:r>
      <w:r w:rsidR="00606416" w:rsidRPr="0031216D">
        <w:rPr>
          <w:rFonts w:ascii="Times New Roman" w:hAnsi="Times New Roman" w:cs="Times New Roman"/>
        </w:rPr>
        <w:t>FM, Graneiro RDP, Fidel SR, Fidel RAS. Avaliação da estabilidade dimensional de alguns cimentos endodônticos nacionais contendo óxido de zinco e eugenol. RSBO. 2008; 5(1): 24-9.</w:t>
      </w:r>
    </w:p>
    <w:p w:rsidR="00606416" w:rsidRPr="0031216D" w:rsidRDefault="00606416" w:rsidP="004A2C64">
      <w:pPr>
        <w:tabs>
          <w:tab w:val="left" w:pos="426"/>
        </w:tabs>
        <w:ind w:left="426" w:hanging="426"/>
        <w:jc w:val="both"/>
      </w:pPr>
    </w:p>
    <w:p w:rsidR="00AF21E0" w:rsidRPr="0031216D" w:rsidRDefault="00AF21E0"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Scelza MFZ, Scelza P, Costa RF, Câmara A</w:t>
      </w:r>
      <w:r w:rsidR="00771167" w:rsidRPr="0031216D">
        <w:rPr>
          <w:rFonts w:ascii="Times New Roman" w:hAnsi="Times New Roman" w:cs="Times New Roman"/>
        </w:rPr>
        <w:t>. Estudo comparativo das propriedades de escoamento, solubilização e desintegração de alguns cimentos endodônticos. Pesq Bras Odonto</w:t>
      </w:r>
      <w:r w:rsidRPr="0031216D">
        <w:rPr>
          <w:rFonts w:ascii="Times New Roman" w:hAnsi="Times New Roman" w:cs="Times New Roman"/>
        </w:rPr>
        <w:t xml:space="preserve">ped Clin Integr. 2006; 6(3): </w:t>
      </w:r>
      <w:r w:rsidR="00771167" w:rsidRPr="0031216D">
        <w:rPr>
          <w:rFonts w:ascii="Times New Roman" w:hAnsi="Times New Roman" w:cs="Times New Roman"/>
        </w:rPr>
        <w:t>24</w:t>
      </w:r>
      <w:r w:rsidRPr="0031216D">
        <w:rPr>
          <w:rFonts w:ascii="Times New Roman" w:hAnsi="Times New Roman" w:cs="Times New Roman"/>
        </w:rPr>
        <w:t>3-7</w:t>
      </w:r>
      <w:r w:rsidR="00771167" w:rsidRPr="0031216D">
        <w:rPr>
          <w:rFonts w:ascii="Times New Roman" w:hAnsi="Times New Roman" w:cs="Times New Roman"/>
        </w:rPr>
        <w:t>.</w:t>
      </w:r>
    </w:p>
    <w:p w:rsidR="00A74ECE" w:rsidRPr="0031216D" w:rsidRDefault="00A74ECE" w:rsidP="004A2C64">
      <w:pPr>
        <w:tabs>
          <w:tab w:val="left" w:pos="426"/>
        </w:tabs>
        <w:ind w:left="426" w:hanging="426"/>
        <w:jc w:val="both"/>
      </w:pPr>
    </w:p>
    <w:p w:rsidR="00606416" w:rsidRPr="0031216D" w:rsidRDefault="00AF21E0"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 xml:space="preserve">Andinós LAC, Camões </w:t>
      </w:r>
      <w:r w:rsidR="00A74ECE" w:rsidRPr="0031216D">
        <w:rPr>
          <w:rFonts w:ascii="Times New Roman" w:hAnsi="Times New Roman" w:cs="Times New Roman"/>
        </w:rPr>
        <w:t>ICG, Freitas LF, Santiago CN, Gomes CC</w:t>
      </w:r>
      <w:r w:rsidR="00606416" w:rsidRPr="0031216D">
        <w:rPr>
          <w:rFonts w:ascii="Times New Roman" w:hAnsi="Times New Roman" w:cs="Times New Roman"/>
        </w:rPr>
        <w:t>. Avaliação do escoamento e radiopacidade de dois cimentos endodônticos. Revista de Odontologia da Universidade Cid</w:t>
      </w:r>
      <w:r w:rsidR="00A74ECE" w:rsidRPr="0031216D">
        <w:rPr>
          <w:rFonts w:ascii="Times New Roman" w:hAnsi="Times New Roman" w:cs="Times New Roman"/>
        </w:rPr>
        <w:t xml:space="preserve">ade de São Paulo. 2011; 23(1): </w:t>
      </w:r>
      <w:r w:rsidR="00606416" w:rsidRPr="0031216D">
        <w:rPr>
          <w:rFonts w:ascii="Times New Roman" w:hAnsi="Times New Roman" w:cs="Times New Roman"/>
        </w:rPr>
        <w:t>15-22</w:t>
      </w:r>
      <w:r w:rsidR="00A74ECE" w:rsidRPr="0031216D">
        <w:rPr>
          <w:rFonts w:ascii="Times New Roman" w:hAnsi="Times New Roman" w:cs="Times New Roman"/>
        </w:rPr>
        <w:t>.</w:t>
      </w:r>
    </w:p>
    <w:p w:rsidR="00606416" w:rsidRPr="0031216D" w:rsidRDefault="00606416" w:rsidP="004A2C64">
      <w:pPr>
        <w:tabs>
          <w:tab w:val="left" w:pos="426"/>
        </w:tabs>
        <w:ind w:left="426" w:hanging="426"/>
        <w:jc w:val="both"/>
      </w:pPr>
    </w:p>
    <w:p w:rsidR="00A9057B"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O</w:t>
      </w:r>
      <w:r w:rsidR="00A9057B" w:rsidRPr="0031216D">
        <w:rPr>
          <w:rFonts w:ascii="Times New Roman" w:hAnsi="Times New Roman" w:cs="Times New Roman"/>
        </w:rPr>
        <w:t xml:space="preserve">liveira ACM, </w:t>
      </w:r>
      <w:r w:rsidRPr="0031216D">
        <w:rPr>
          <w:rFonts w:ascii="Times New Roman" w:hAnsi="Times New Roman" w:cs="Times New Roman"/>
        </w:rPr>
        <w:t>Duqu</w:t>
      </w:r>
      <w:r w:rsidR="00A9057B" w:rsidRPr="0031216D">
        <w:rPr>
          <w:rFonts w:ascii="Times New Roman" w:hAnsi="Times New Roman" w:cs="Times New Roman"/>
        </w:rPr>
        <w:t>e</w:t>
      </w:r>
      <w:r w:rsidRPr="0031216D">
        <w:rPr>
          <w:rFonts w:ascii="Times New Roman" w:hAnsi="Times New Roman" w:cs="Times New Roman"/>
        </w:rPr>
        <w:t xml:space="preserve"> C. Atividade antimicrobiana de cimentos endodônticos. Revista Odontológica Unive</w:t>
      </w:r>
      <w:r w:rsidR="00A9057B" w:rsidRPr="0031216D">
        <w:rPr>
          <w:rFonts w:ascii="Times New Roman" w:hAnsi="Times New Roman" w:cs="Times New Roman"/>
        </w:rPr>
        <w:t>rsidade Cidade de São Paulo. 2013; 25(1): 58-67.</w:t>
      </w:r>
      <w:r w:rsidRPr="0031216D">
        <w:rPr>
          <w:rFonts w:ascii="Times New Roman" w:hAnsi="Times New Roman" w:cs="Times New Roman"/>
        </w:rPr>
        <w:t xml:space="preserve"> </w:t>
      </w:r>
    </w:p>
    <w:p w:rsidR="00606416" w:rsidRPr="0031216D" w:rsidRDefault="00606416" w:rsidP="004A2C64">
      <w:pPr>
        <w:tabs>
          <w:tab w:val="left" w:pos="426"/>
        </w:tabs>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lang w:val="en-US"/>
        </w:rPr>
        <w:t>T</w:t>
      </w:r>
      <w:r w:rsidR="00A74ECE" w:rsidRPr="0031216D">
        <w:rPr>
          <w:rFonts w:ascii="Times New Roman" w:hAnsi="Times New Roman" w:cs="Times New Roman"/>
          <w:lang w:val="en-US"/>
        </w:rPr>
        <w:t>yagi S,</w:t>
      </w:r>
      <w:r w:rsidRPr="0031216D">
        <w:rPr>
          <w:rFonts w:ascii="Times New Roman" w:hAnsi="Times New Roman" w:cs="Times New Roman"/>
          <w:lang w:val="en-US"/>
        </w:rPr>
        <w:t xml:space="preserve"> M</w:t>
      </w:r>
      <w:r w:rsidR="00A74ECE" w:rsidRPr="0031216D">
        <w:rPr>
          <w:rFonts w:ascii="Times New Roman" w:hAnsi="Times New Roman" w:cs="Times New Roman"/>
          <w:lang w:val="en-US"/>
        </w:rPr>
        <w:t>isha P,</w:t>
      </w:r>
      <w:r w:rsidRPr="0031216D">
        <w:rPr>
          <w:rFonts w:ascii="Times New Roman" w:hAnsi="Times New Roman" w:cs="Times New Roman"/>
          <w:lang w:val="en-US"/>
        </w:rPr>
        <w:t xml:space="preserve"> T</w:t>
      </w:r>
      <w:r w:rsidR="00A74ECE" w:rsidRPr="0031216D">
        <w:rPr>
          <w:rFonts w:ascii="Times New Roman" w:hAnsi="Times New Roman" w:cs="Times New Roman"/>
          <w:lang w:val="en-US"/>
        </w:rPr>
        <w:t>yagi</w:t>
      </w:r>
      <w:r w:rsidRPr="0031216D">
        <w:rPr>
          <w:rFonts w:ascii="Times New Roman" w:hAnsi="Times New Roman" w:cs="Times New Roman"/>
          <w:lang w:val="en-US"/>
        </w:rPr>
        <w:t xml:space="preserve"> P. Evolution of root canal sealers: An insight story. European </w:t>
      </w:r>
      <w:r w:rsidR="00A74ECE" w:rsidRPr="0031216D">
        <w:rPr>
          <w:rFonts w:ascii="Times New Roman" w:hAnsi="Times New Roman" w:cs="Times New Roman"/>
          <w:lang w:val="en-US"/>
        </w:rPr>
        <w:t>Journal of General Dentistry. 2013; 2(3): 199-218</w:t>
      </w:r>
      <w:r w:rsidR="00AF21E0" w:rsidRPr="0031216D">
        <w:rPr>
          <w:rFonts w:ascii="Times New Roman" w:hAnsi="Times New Roman" w:cs="Times New Roman"/>
          <w:lang w:val="en-US"/>
        </w:rPr>
        <w:t>.</w:t>
      </w:r>
    </w:p>
    <w:p w:rsidR="00606416" w:rsidRPr="0031216D" w:rsidRDefault="00606416" w:rsidP="004A2C64">
      <w:pPr>
        <w:tabs>
          <w:tab w:val="left" w:pos="426"/>
        </w:tabs>
        <w:ind w:left="426" w:hanging="426"/>
        <w:jc w:val="both"/>
        <w:rPr>
          <w:lang w:val="en-US"/>
        </w:rPr>
      </w:pPr>
    </w:p>
    <w:p w:rsidR="004458A0" w:rsidRPr="0031216D" w:rsidRDefault="00A74ECE" w:rsidP="004A2C64">
      <w:pPr>
        <w:pStyle w:val="PargrafodaLista"/>
        <w:numPr>
          <w:ilvl w:val="0"/>
          <w:numId w:val="4"/>
        </w:numPr>
        <w:tabs>
          <w:tab w:val="left" w:pos="426"/>
        </w:tabs>
        <w:spacing w:after="0" w:line="240" w:lineRule="auto"/>
        <w:ind w:left="426" w:hanging="426"/>
        <w:jc w:val="both"/>
        <w:rPr>
          <w:rFonts w:ascii="Times New Roman" w:hAnsi="Times New Roman" w:cs="Times New Roman"/>
          <w:lang w:val="en-US"/>
        </w:rPr>
      </w:pPr>
      <w:r w:rsidRPr="0031216D">
        <w:rPr>
          <w:rFonts w:ascii="Times New Roman" w:hAnsi="Times New Roman" w:cs="Times New Roman"/>
          <w:lang w:val="en-US"/>
        </w:rPr>
        <w:t xml:space="preserve">Suzuki P, </w:t>
      </w:r>
      <w:r w:rsidRPr="0031216D">
        <w:rPr>
          <w:rFonts w:ascii="Times New Roman" w:hAnsi="Times New Roman" w:cs="Times New Roman"/>
          <w:bCs/>
          <w:color w:val="000000"/>
          <w:shd w:val="clear" w:color="auto" w:fill="FFFFFF"/>
          <w:lang w:val="en-US"/>
        </w:rPr>
        <w:t>Souza V, Holland R</w:t>
      </w:r>
      <w:r w:rsidR="00606416" w:rsidRPr="0031216D">
        <w:rPr>
          <w:rFonts w:ascii="Times New Roman" w:hAnsi="Times New Roman" w:cs="Times New Roman"/>
          <w:lang w:val="en-US"/>
        </w:rPr>
        <w:t>. Tissue reaction to Endométhasone sealer in root canal fillings short of or beyond the apical foramen. Jour</w:t>
      </w:r>
      <w:r w:rsidRPr="0031216D">
        <w:rPr>
          <w:rFonts w:ascii="Times New Roman" w:hAnsi="Times New Roman" w:cs="Times New Roman"/>
          <w:lang w:val="en-US"/>
        </w:rPr>
        <w:t>nal of Applied Oral Science. 2011; 19(5): 511-6.</w:t>
      </w:r>
    </w:p>
    <w:p w:rsidR="00606416" w:rsidRPr="0031216D" w:rsidRDefault="00606416" w:rsidP="004A2C64">
      <w:pPr>
        <w:tabs>
          <w:tab w:val="left" w:pos="426"/>
        </w:tabs>
        <w:ind w:left="426" w:hanging="426"/>
        <w:jc w:val="both"/>
        <w:rPr>
          <w:lang w:val="en-US"/>
        </w:rPr>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lang w:val="en-US"/>
        </w:rPr>
        <w:t>S</w:t>
      </w:r>
      <w:r w:rsidR="004458A0" w:rsidRPr="0031216D">
        <w:rPr>
          <w:rFonts w:ascii="Times New Roman" w:hAnsi="Times New Roman" w:cs="Times New Roman"/>
          <w:lang w:val="en-US"/>
        </w:rPr>
        <w:t>hashirekha G, Jena A, Pattanaik S, Rath J</w:t>
      </w:r>
      <w:r w:rsidRPr="0031216D">
        <w:rPr>
          <w:rFonts w:ascii="Times New Roman" w:hAnsi="Times New Roman" w:cs="Times New Roman"/>
          <w:lang w:val="en-US"/>
        </w:rPr>
        <w:t>. Assessment of pain and dissolution of apically extruded sealers and their effect on the periradicu</w:t>
      </w:r>
      <w:r w:rsidR="004458A0" w:rsidRPr="0031216D">
        <w:rPr>
          <w:rFonts w:ascii="Times New Roman" w:hAnsi="Times New Roman" w:cs="Times New Roman"/>
          <w:lang w:val="en-US"/>
        </w:rPr>
        <w:t xml:space="preserve">lar tissues. </w:t>
      </w:r>
      <w:r w:rsidR="004458A0" w:rsidRPr="0031216D">
        <w:rPr>
          <w:rFonts w:ascii="Times New Roman" w:hAnsi="Times New Roman" w:cs="Times New Roman"/>
        </w:rPr>
        <w:t xml:space="preserve">J Conserv Dent. 2018; 21(5): 546-50. </w:t>
      </w:r>
    </w:p>
    <w:p w:rsidR="00606416" w:rsidRPr="0031216D" w:rsidRDefault="00606416" w:rsidP="004A2C64">
      <w:pPr>
        <w:tabs>
          <w:tab w:val="left" w:pos="426"/>
        </w:tabs>
        <w:ind w:left="426" w:hanging="426"/>
        <w:jc w:val="both"/>
      </w:pPr>
    </w:p>
    <w:p w:rsidR="00606416" w:rsidRPr="0031216D" w:rsidRDefault="00606416" w:rsidP="004A2C64">
      <w:pPr>
        <w:pStyle w:val="PargrafodaLista"/>
        <w:numPr>
          <w:ilvl w:val="0"/>
          <w:numId w:val="4"/>
        </w:numPr>
        <w:tabs>
          <w:tab w:val="left" w:pos="426"/>
        </w:tabs>
        <w:spacing w:after="0" w:line="240" w:lineRule="auto"/>
        <w:ind w:left="426" w:hanging="426"/>
        <w:jc w:val="both"/>
        <w:rPr>
          <w:rFonts w:ascii="Times New Roman" w:hAnsi="Times New Roman" w:cs="Times New Roman"/>
        </w:rPr>
      </w:pPr>
      <w:r w:rsidRPr="0031216D">
        <w:rPr>
          <w:rFonts w:ascii="Times New Roman" w:hAnsi="Times New Roman" w:cs="Times New Roman"/>
        </w:rPr>
        <w:t>Pinheiro FM, Pardini LC. Considerações sobre os Insucessos no tratamento Endodôntico. OMS.</w:t>
      </w:r>
      <w:r w:rsidR="00A74ECE" w:rsidRPr="0031216D">
        <w:rPr>
          <w:rFonts w:ascii="Times New Roman" w:hAnsi="Times New Roman" w:cs="Times New Roman"/>
        </w:rPr>
        <w:t xml:space="preserve"> </w:t>
      </w:r>
      <w:r w:rsidRPr="0031216D">
        <w:rPr>
          <w:rFonts w:ascii="Times New Roman" w:hAnsi="Times New Roman" w:cs="Times New Roman"/>
        </w:rPr>
        <w:t>1995;</w:t>
      </w:r>
      <w:r w:rsidR="00A74ECE" w:rsidRPr="0031216D">
        <w:rPr>
          <w:rFonts w:ascii="Times New Roman" w:hAnsi="Times New Roman" w:cs="Times New Roman"/>
        </w:rPr>
        <w:t xml:space="preserve"> </w:t>
      </w:r>
      <w:r w:rsidRPr="0031216D">
        <w:rPr>
          <w:rFonts w:ascii="Times New Roman" w:hAnsi="Times New Roman" w:cs="Times New Roman"/>
        </w:rPr>
        <w:t>2:17-20.</w:t>
      </w:r>
    </w:p>
    <w:p w:rsidR="00947CA0" w:rsidRPr="00DD0E12" w:rsidRDefault="00947CA0" w:rsidP="004A2C64"/>
    <w:p w:rsidR="00947CA0" w:rsidRDefault="00947CA0" w:rsidP="004A2C64"/>
    <w:p w:rsidR="00712A7B" w:rsidRDefault="00712A7B"/>
    <w:p w:rsidR="00712A7B" w:rsidRPr="00DD0E12" w:rsidRDefault="00712A7B"/>
    <w:p w:rsidR="00696FF8" w:rsidRDefault="00696FF8" w:rsidP="008C7DEE"/>
    <w:p w:rsidR="00696FF8" w:rsidRPr="00DD0E12" w:rsidRDefault="00696FF8"/>
    <w:sectPr w:rsidR="00696FF8" w:rsidRPr="00DD0E12" w:rsidSect="007D6448">
      <w:head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1BE" w:rsidRDefault="00A351BE" w:rsidP="00492957">
      <w:r>
        <w:separator/>
      </w:r>
    </w:p>
  </w:endnote>
  <w:endnote w:type="continuationSeparator" w:id="0">
    <w:p w:rsidR="00A351BE" w:rsidRDefault="00A351BE" w:rsidP="0049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1BE" w:rsidRDefault="00A351BE" w:rsidP="00492957">
      <w:r>
        <w:separator/>
      </w:r>
    </w:p>
  </w:footnote>
  <w:footnote w:type="continuationSeparator" w:id="0">
    <w:p w:rsidR="00A351BE" w:rsidRDefault="00A351BE" w:rsidP="0049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57" w:rsidRPr="003F5AD2" w:rsidRDefault="00492957" w:rsidP="00492957">
    <w:pPr>
      <w:pBdr>
        <w:top w:val="nil"/>
        <w:left w:val="nil"/>
        <w:bottom w:val="nil"/>
        <w:right w:val="nil"/>
        <w:between w:val="nil"/>
      </w:pBdr>
      <w:tabs>
        <w:tab w:val="center" w:pos="4252"/>
        <w:tab w:val="right" w:pos="8504"/>
      </w:tabs>
      <w:jc w:val="center"/>
      <w:rPr>
        <w:color w:val="000000"/>
      </w:rPr>
    </w:pPr>
    <w:r w:rsidRPr="003F5AD2">
      <w:rPr>
        <w:color w:val="000000"/>
      </w:rPr>
      <w:t>Revista Científica da UNIFENAS – ISSN: 2596-3481</w:t>
    </w:r>
  </w:p>
  <w:p w:rsidR="00492957" w:rsidRPr="003F5AD2" w:rsidRDefault="00492957" w:rsidP="00492957">
    <w:pPr>
      <w:pBdr>
        <w:top w:val="nil"/>
        <w:left w:val="nil"/>
        <w:bottom w:val="nil"/>
        <w:right w:val="nil"/>
        <w:between w:val="nil"/>
      </w:pBdr>
      <w:tabs>
        <w:tab w:val="center" w:pos="4252"/>
        <w:tab w:val="right" w:pos="8504"/>
      </w:tabs>
      <w:jc w:val="center"/>
      <w:rPr>
        <w:color w:val="000000"/>
      </w:rPr>
    </w:pPr>
  </w:p>
  <w:p w:rsidR="00492957" w:rsidRPr="00492957" w:rsidRDefault="00492957" w:rsidP="00492957">
    <w:pPr>
      <w:pBdr>
        <w:top w:val="nil"/>
        <w:left w:val="nil"/>
        <w:bottom w:val="nil"/>
        <w:right w:val="nil"/>
        <w:between w:val="nil"/>
      </w:pBdr>
      <w:tabs>
        <w:tab w:val="center" w:pos="4252"/>
        <w:tab w:val="right" w:pos="8504"/>
      </w:tabs>
      <w:jc w:val="center"/>
      <w:rPr>
        <w:color w:val="000000"/>
      </w:rPr>
    </w:pPr>
    <w:r>
      <w:rPr>
        <w:noProof/>
        <w:lang w:eastAsia="pt-BR"/>
      </w:rPr>
      <mc:AlternateContent>
        <mc:Choice Requires="wps">
          <w:drawing>
            <wp:anchor distT="0" distB="0" distL="114300" distR="114300" simplePos="0" relativeHeight="251659264" behindDoc="0" locked="0" layoutInCell="1" hidden="0" allowOverlap="1" wp14:anchorId="0CE5DA71" wp14:editId="68F9EAA1">
              <wp:simplePos x="0" y="0"/>
              <wp:positionH relativeFrom="column">
                <wp:posOffset>-126999</wp:posOffset>
              </wp:positionH>
              <wp:positionV relativeFrom="paragraph">
                <wp:posOffset>-38099</wp:posOffset>
              </wp:positionV>
              <wp:extent cx="6730365" cy="24765"/>
              <wp:effectExtent l="0" t="0" r="0" b="0"/>
              <wp:wrapNone/>
              <wp:docPr id="8" name="Conector de Seta Reta 8"/>
              <wp:cNvGraphicFramePr/>
              <a:graphic xmlns:a="http://schemas.openxmlformats.org/drawingml/2006/main">
                <a:graphicData uri="http://schemas.microsoft.com/office/word/2010/wordprocessingShape">
                  <wps:wsp>
                    <wps:cNvCnPr/>
                    <wps:spPr>
                      <a:xfrm rot="10800000" flipH="1">
                        <a:off x="1985580" y="3772380"/>
                        <a:ext cx="6720840" cy="1524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F2DBD96" id="_x0000_t32" coordsize="21600,21600" o:spt="32" o:oned="t" path="m,l21600,21600e" filled="f">
              <v:path arrowok="t" fillok="f" o:connecttype="none"/>
              <o:lock v:ext="edit" shapetype="t"/>
            </v:shapetype>
            <v:shape id="Conector de Seta Reta 8" o:spid="_x0000_s1026" type="#_x0000_t32" style="position:absolute;margin-left:-10pt;margin-top:-3pt;width:529.95pt;height:1.9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C0A22"/>
    <w:multiLevelType w:val="multilevel"/>
    <w:tmpl w:val="CCDA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A49CA"/>
    <w:multiLevelType w:val="multilevel"/>
    <w:tmpl w:val="33D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211DC"/>
    <w:multiLevelType w:val="multilevel"/>
    <w:tmpl w:val="BDA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C234D"/>
    <w:multiLevelType w:val="hybridMultilevel"/>
    <w:tmpl w:val="16DE9D66"/>
    <w:lvl w:ilvl="0" w:tplc="38D6B8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E4"/>
    <w:rsid w:val="000052EF"/>
    <w:rsid w:val="0004606B"/>
    <w:rsid w:val="00050532"/>
    <w:rsid w:val="000775CA"/>
    <w:rsid w:val="00090BF7"/>
    <w:rsid w:val="000A01E8"/>
    <w:rsid w:val="001110B2"/>
    <w:rsid w:val="00123A14"/>
    <w:rsid w:val="00141C9F"/>
    <w:rsid w:val="001519E4"/>
    <w:rsid w:val="00174C74"/>
    <w:rsid w:val="001826E3"/>
    <w:rsid w:val="001B79B6"/>
    <w:rsid w:val="001F65A2"/>
    <w:rsid w:val="0020724D"/>
    <w:rsid w:val="002228B7"/>
    <w:rsid w:val="0023677A"/>
    <w:rsid w:val="00264FF6"/>
    <w:rsid w:val="002666A6"/>
    <w:rsid w:val="002A641F"/>
    <w:rsid w:val="002D28E9"/>
    <w:rsid w:val="002D3F4E"/>
    <w:rsid w:val="0031216D"/>
    <w:rsid w:val="00337EF9"/>
    <w:rsid w:val="00347170"/>
    <w:rsid w:val="00365607"/>
    <w:rsid w:val="00372BE0"/>
    <w:rsid w:val="00375F48"/>
    <w:rsid w:val="003870F5"/>
    <w:rsid w:val="003873EB"/>
    <w:rsid w:val="003B49EA"/>
    <w:rsid w:val="003C62D9"/>
    <w:rsid w:val="003F4446"/>
    <w:rsid w:val="0042519D"/>
    <w:rsid w:val="004303F7"/>
    <w:rsid w:val="0044523F"/>
    <w:rsid w:val="004458A0"/>
    <w:rsid w:val="0045472A"/>
    <w:rsid w:val="00492957"/>
    <w:rsid w:val="00496FA9"/>
    <w:rsid w:val="004A2C64"/>
    <w:rsid w:val="004A78DA"/>
    <w:rsid w:val="004B1D8D"/>
    <w:rsid w:val="004D671F"/>
    <w:rsid w:val="00526DC4"/>
    <w:rsid w:val="005318FD"/>
    <w:rsid w:val="005652A5"/>
    <w:rsid w:val="005B7879"/>
    <w:rsid w:val="005C33A9"/>
    <w:rsid w:val="005C53FA"/>
    <w:rsid w:val="005E513F"/>
    <w:rsid w:val="005E51BA"/>
    <w:rsid w:val="00606416"/>
    <w:rsid w:val="0061513E"/>
    <w:rsid w:val="0063497F"/>
    <w:rsid w:val="0064513E"/>
    <w:rsid w:val="00693BB8"/>
    <w:rsid w:val="00696FF8"/>
    <w:rsid w:val="006D3E2B"/>
    <w:rsid w:val="006E483B"/>
    <w:rsid w:val="00712A7B"/>
    <w:rsid w:val="00751FF9"/>
    <w:rsid w:val="00760E7C"/>
    <w:rsid w:val="007642E2"/>
    <w:rsid w:val="00771167"/>
    <w:rsid w:val="00771550"/>
    <w:rsid w:val="00777BF0"/>
    <w:rsid w:val="00781083"/>
    <w:rsid w:val="007A2AC9"/>
    <w:rsid w:val="007C42D7"/>
    <w:rsid w:val="007D6448"/>
    <w:rsid w:val="00827DAA"/>
    <w:rsid w:val="008443D1"/>
    <w:rsid w:val="00844AC8"/>
    <w:rsid w:val="008538AD"/>
    <w:rsid w:val="00860AA2"/>
    <w:rsid w:val="00882171"/>
    <w:rsid w:val="00884287"/>
    <w:rsid w:val="008A0C62"/>
    <w:rsid w:val="008A124E"/>
    <w:rsid w:val="008A57D0"/>
    <w:rsid w:val="008C7DEE"/>
    <w:rsid w:val="008F1D6F"/>
    <w:rsid w:val="008F4E3B"/>
    <w:rsid w:val="009364B9"/>
    <w:rsid w:val="0094348C"/>
    <w:rsid w:val="00947CA0"/>
    <w:rsid w:val="009603C2"/>
    <w:rsid w:val="009776E4"/>
    <w:rsid w:val="00984E4B"/>
    <w:rsid w:val="00996E93"/>
    <w:rsid w:val="009A64ED"/>
    <w:rsid w:val="009B13CC"/>
    <w:rsid w:val="00A04832"/>
    <w:rsid w:val="00A12536"/>
    <w:rsid w:val="00A12CB1"/>
    <w:rsid w:val="00A2691C"/>
    <w:rsid w:val="00A32DF9"/>
    <w:rsid w:val="00A351BE"/>
    <w:rsid w:val="00A4163C"/>
    <w:rsid w:val="00A473E4"/>
    <w:rsid w:val="00A74ECE"/>
    <w:rsid w:val="00A816D8"/>
    <w:rsid w:val="00A9057B"/>
    <w:rsid w:val="00A97ED7"/>
    <w:rsid w:val="00AF1C4D"/>
    <w:rsid w:val="00AF21E0"/>
    <w:rsid w:val="00AF27A4"/>
    <w:rsid w:val="00B04CFD"/>
    <w:rsid w:val="00B056FD"/>
    <w:rsid w:val="00B06FAF"/>
    <w:rsid w:val="00B31D9D"/>
    <w:rsid w:val="00B34A9F"/>
    <w:rsid w:val="00B644EB"/>
    <w:rsid w:val="00B673B2"/>
    <w:rsid w:val="00B849FC"/>
    <w:rsid w:val="00B967B1"/>
    <w:rsid w:val="00BF177B"/>
    <w:rsid w:val="00C10254"/>
    <w:rsid w:val="00C20CDD"/>
    <w:rsid w:val="00C56EB1"/>
    <w:rsid w:val="00C70A68"/>
    <w:rsid w:val="00C8486C"/>
    <w:rsid w:val="00C86867"/>
    <w:rsid w:val="00C905FB"/>
    <w:rsid w:val="00C920B7"/>
    <w:rsid w:val="00CA52AE"/>
    <w:rsid w:val="00CC5B21"/>
    <w:rsid w:val="00CD34EA"/>
    <w:rsid w:val="00CF7CA6"/>
    <w:rsid w:val="00D148D1"/>
    <w:rsid w:val="00D167CB"/>
    <w:rsid w:val="00D26855"/>
    <w:rsid w:val="00D35BB2"/>
    <w:rsid w:val="00D37438"/>
    <w:rsid w:val="00D454D2"/>
    <w:rsid w:val="00D60399"/>
    <w:rsid w:val="00DB25BF"/>
    <w:rsid w:val="00DC46A4"/>
    <w:rsid w:val="00DD0E12"/>
    <w:rsid w:val="00E31D99"/>
    <w:rsid w:val="00E42180"/>
    <w:rsid w:val="00E47A2A"/>
    <w:rsid w:val="00E53E1F"/>
    <w:rsid w:val="00E769D4"/>
    <w:rsid w:val="00EA2337"/>
    <w:rsid w:val="00EB4061"/>
    <w:rsid w:val="00ED5A80"/>
    <w:rsid w:val="00EF7ABC"/>
    <w:rsid w:val="00F4277A"/>
    <w:rsid w:val="00F451FE"/>
    <w:rsid w:val="00F50AA7"/>
    <w:rsid w:val="00F95A61"/>
    <w:rsid w:val="00F97DB2"/>
    <w:rsid w:val="00FA1C6B"/>
    <w:rsid w:val="00FB2D1B"/>
    <w:rsid w:val="00FC1BC1"/>
    <w:rsid w:val="00FC438D"/>
    <w:rsid w:val="00FC7133"/>
    <w:rsid w:val="00FC7582"/>
    <w:rsid w:val="00FF6F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C5F9"/>
  <w15:docId w15:val="{2E91D147-49DA-6846-8378-5C5B56A5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2A7B"/>
    <w:rPr>
      <w:rFonts w:ascii="Times New Roman" w:eastAsia="Times New Roman" w:hAnsi="Times New Roman" w:cs="Times New Roman"/>
      <w:lang w:eastAsia="ja-JP"/>
    </w:rPr>
  </w:style>
  <w:style w:type="paragraph" w:styleId="Ttulo1">
    <w:name w:val="heading 1"/>
    <w:basedOn w:val="Normal"/>
    <w:link w:val="Ttulo1Char"/>
    <w:uiPriority w:val="1"/>
    <w:qFormat/>
    <w:rsid w:val="00884287"/>
    <w:pPr>
      <w:widowControl w:val="0"/>
      <w:autoSpaceDE w:val="0"/>
      <w:autoSpaceDN w:val="0"/>
      <w:ind w:left="462" w:hanging="360"/>
      <w:outlineLvl w:val="0"/>
    </w:pPr>
    <w:rPr>
      <w:b/>
      <w:bCs/>
      <w:lang w:eastAsia="pt-BR" w:bidi="pt-BR"/>
    </w:rPr>
  </w:style>
  <w:style w:type="paragraph" w:styleId="Ttulo2">
    <w:name w:val="heading 2"/>
    <w:basedOn w:val="Normal"/>
    <w:next w:val="Normal"/>
    <w:link w:val="Ttulo2Char"/>
    <w:uiPriority w:val="9"/>
    <w:unhideWhenUsed/>
    <w:qFormat/>
    <w:rsid w:val="0088428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884287"/>
    <w:rPr>
      <w:rFonts w:ascii="Times New Roman" w:eastAsia="Times New Roman" w:hAnsi="Times New Roman" w:cs="Times New Roman"/>
      <w:b/>
      <w:bCs/>
      <w:lang w:eastAsia="pt-BR" w:bidi="pt-BR"/>
    </w:rPr>
  </w:style>
  <w:style w:type="character" w:customStyle="1" w:styleId="Ttulo2Char">
    <w:name w:val="Título 2 Char"/>
    <w:basedOn w:val="Fontepargpadro"/>
    <w:link w:val="Ttulo2"/>
    <w:uiPriority w:val="9"/>
    <w:rsid w:val="00884287"/>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884287"/>
    <w:pPr>
      <w:spacing w:after="200" w:line="276" w:lineRule="auto"/>
      <w:ind w:left="720"/>
      <w:contextualSpacing/>
    </w:pPr>
    <w:rPr>
      <w:rFonts w:asciiTheme="minorHAnsi" w:eastAsiaTheme="minorHAnsi" w:hAnsiTheme="minorHAnsi" w:cstheme="minorBidi"/>
      <w:sz w:val="22"/>
      <w:szCs w:val="22"/>
      <w:lang w:eastAsia="en-US"/>
    </w:rPr>
  </w:style>
  <w:style w:type="paragraph" w:styleId="Pr-formataoHTML">
    <w:name w:val="HTML Preformatted"/>
    <w:basedOn w:val="Normal"/>
    <w:link w:val="Pr-formataoHTMLChar"/>
    <w:uiPriority w:val="99"/>
    <w:semiHidden/>
    <w:unhideWhenUsed/>
    <w:rsid w:val="00182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1826E3"/>
    <w:rPr>
      <w:rFonts w:ascii="Courier New" w:eastAsia="Times New Roman" w:hAnsi="Courier New" w:cs="Courier New"/>
      <w:sz w:val="20"/>
      <w:szCs w:val="20"/>
      <w:lang w:eastAsia="ja-JP"/>
    </w:rPr>
  </w:style>
  <w:style w:type="paragraph" w:styleId="Textodebalo">
    <w:name w:val="Balloon Text"/>
    <w:basedOn w:val="Normal"/>
    <w:link w:val="TextodebaloChar"/>
    <w:uiPriority w:val="99"/>
    <w:semiHidden/>
    <w:unhideWhenUsed/>
    <w:rsid w:val="00A4163C"/>
    <w:rPr>
      <w:rFonts w:ascii="Tahoma" w:hAnsi="Tahoma" w:cs="Tahoma"/>
      <w:sz w:val="16"/>
      <w:szCs w:val="16"/>
    </w:rPr>
  </w:style>
  <w:style w:type="character" w:customStyle="1" w:styleId="TextodebaloChar">
    <w:name w:val="Texto de balão Char"/>
    <w:basedOn w:val="Fontepargpadro"/>
    <w:link w:val="Textodebalo"/>
    <w:uiPriority w:val="99"/>
    <w:semiHidden/>
    <w:rsid w:val="00A4163C"/>
    <w:rPr>
      <w:rFonts w:ascii="Tahoma" w:hAnsi="Tahoma" w:cs="Tahoma"/>
      <w:sz w:val="16"/>
      <w:szCs w:val="16"/>
    </w:rPr>
  </w:style>
  <w:style w:type="character" w:styleId="Hyperlink">
    <w:name w:val="Hyperlink"/>
    <w:basedOn w:val="Fontepargpadro"/>
    <w:uiPriority w:val="99"/>
    <w:semiHidden/>
    <w:unhideWhenUsed/>
    <w:rsid w:val="00712A7B"/>
    <w:rPr>
      <w:color w:val="0000FF"/>
      <w:u w:val="single"/>
    </w:rPr>
  </w:style>
  <w:style w:type="character" w:customStyle="1" w:styleId="authors-list-item">
    <w:name w:val="authors-list-item"/>
    <w:basedOn w:val="Fontepargpadro"/>
    <w:rsid w:val="003B49EA"/>
  </w:style>
  <w:style w:type="character" w:customStyle="1" w:styleId="author-sup-separator">
    <w:name w:val="author-sup-separator"/>
    <w:basedOn w:val="Fontepargpadro"/>
    <w:rsid w:val="003B49EA"/>
  </w:style>
  <w:style w:type="character" w:customStyle="1" w:styleId="comma">
    <w:name w:val="comma"/>
    <w:basedOn w:val="Fontepargpadro"/>
    <w:rsid w:val="003B49EA"/>
  </w:style>
  <w:style w:type="character" w:customStyle="1" w:styleId="author-stringhref-none">
    <w:name w:val="author-string_href-none"/>
    <w:basedOn w:val="Fontepargpadro"/>
    <w:rsid w:val="003870F5"/>
  </w:style>
  <w:style w:type="character" w:styleId="nfase">
    <w:name w:val="Emphasis"/>
    <w:basedOn w:val="Fontepargpadro"/>
    <w:uiPriority w:val="20"/>
    <w:qFormat/>
    <w:rsid w:val="00D60399"/>
    <w:rPr>
      <w:i/>
      <w:iCs/>
    </w:rPr>
  </w:style>
  <w:style w:type="character" w:customStyle="1" w:styleId="name">
    <w:name w:val="name"/>
    <w:basedOn w:val="Fontepargpadro"/>
    <w:rsid w:val="00A9057B"/>
  </w:style>
  <w:style w:type="character" w:customStyle="1" w:styleId="affiliation">
    <w:name w:val="affiliation"/>
    <w:basedOn w:val="Fontepargpadro"/>
    <w:rsid w:val="00A9057B"/>
  </w:style>
  <w:style w:type="character" w:customStyle="1" w:styleId="orcid-id-https">
    <w:name w:val="orcid-id-https"/>
    <w:basedOn w:val="Fontepargpadro"/>
    <w:rsid w:val="0063497F"/>
  </w:style>
  <w:style w:type="paragraph" w:styleId="Cabealho">
    <w:name w:val="header"/>
    <w:basedOn w:val="Normal"/>
    <w:link w:val="CabealhoChar"/>
    <w:uiPriority w:val="99"/>
    <w:unhideWhenUsed/>
    <w:rsid w:val="00492957"/>
    <w:pPr>
      <w:tabs>
        <w:tab w:val="center" w:pos="4252"/>
        <w:tab w:val="right" w:pos="8504"/>
      </w:tabs>
    </w:pPr>
  </w:style>
  <w:style w:type="character" w:customStyle="1" w:styleId="CabealhoChar">
    <w:name w:val="Cabeçalho Char"/>
    <w:basedOn w:val="Fontepargpadro"/>
    <w:link w:val="Cabealho"/>
    <w:uiPriority w:val="99"/>
    <w:rsid w:val="00492957"/>
    <w:rPr>
      <w:rFonts w:ascii="Times New Roman" w:eastAsia="Times New Roman" w:hAnsi="Times New Roman" w:cs="Times New Roman"/>
      <w:lang w:eastAsia="ja-JP"/>
    </w:rPr>
  </w:style>
  <w:style w:type="paragraph" w:styleId="Rodap">
    <w:name w:val="footer"/>
    <w:basedOn w:val="Normal"/>
    <w:link w:val="RodapChar"/>
    <w:uiPriority w:val="99"/>
    <w:unhideWhenUsed/>
    <w:rsid w:val="00492957"/>
    <w:pPr>
      <w:tabs>
        <w:tab w:val="center" w:pos="4252"/>
        <w:tab w:val="right" w:pos="8504"/>
      </w:tabs>
    </w:pPr>
  </w:style>
  <w:style w:type="character" w:customStyle="1" w:styleId="RodapChar">
    <w:name w:val="Rodapé Char"/>
    <w:basedOn w:val="Fontepargpadro"/>
    <w:link w:val="Rodap"/>
    <w:uiPriority w:val="99"/>
    <w:rsid w:val="00492957"/>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0301">
      <w:bodyDiv w:val="1"/>
      <w:marLeft w:val="0"/>
      <w:marRight w:val="0"/>
      <w:marTop w:val="0"/>
      <w:marBottom w:val="0"/>
      <w:divBdr>
        <w:top w:val="none" w:sz="0" w:space="0" w:color="auto"/>
        <w:left w:val="none" w:sz="0" w:space="0" w:color="auto"/>
        <w:bottom w:val="none" w:sz="0" w:space="0" w:color="auto"/>
        <w:right w:val="none" w:sz="0" w:space="0" w:color="auto"/>
      </w:divBdr>
    </w:div>
    <w:div w:id="311760111">
      <w:bodyDiv w:val="1"/>
      <w:marLeft w:val="0"/>
      <w:marRight w:val="0"/>
      <w:marTop w:val="0"/>
      <w:marBottom w:val="0"/>
      <w:divBdr>
        <w:top w:val="none" w:sz="0" w:space="0" w:color="auto"/>
        <w:left w:val="none" w:sz="0" w:space="0" w:color="auto"/>
        <w:bottom w:val="none" w:sz="0" w:space="0" w:color="auto"/>
        <w:right w:val="none" w:sz="0" w:space="0" w:color="auto"/>
      </w:divBdr>
    </w:div>
    <w:div w:id="427044052">
      <w:bodyDiv w:val="1"/>
      <w:marLeft w:val="0"/>
      <w:marRight w:val="0"/>
      <w:marTop w:val="0"/>
      <w:marBottom w:val="0"/>
      <w:divBdr>
        <w:top w:val="none" w:sz="0" w:space="0" w:color="auto"/>
        <w:left w:val="none" w:sz="0" w:space="0" w:color="auto"/>
        <w:bottom w:val="none" w:sz="0" w:space="0" w:color="auto"/>
        <w:right w:val="none" w:sz="0" w:space="0" w:color="auto"/>
      </w:divBdr>
    </w:div>
    <w:div w:id="573127364">
      <w:bodyDiv w:val="1"/>
      <w:marLeft w:val="0"/>
      <w:marRight w:val="0"/>
      <w:marTop w:val="0"/>
      <w:marBottom w:val="0"/>
      <w:divBdr>
        <w:top w:val="none" w:sz="0" w:space="0" w:color="auto"/>
        <w:left w:val="none" w:sz="0" w:space="0" w:color="auto"/>
        <w:bottom w:val="none" w:sz="0" w:space="0" w:color="auto"/>
        <w:right w:val="none" w:sz="0" w:space="0" w:color="auto"/>
      </w:divBdr>
    </w:div>
    <w:div w:id="832766959">
      <w:bodyDiv w:val="1"/>
      <w:marLeft w:val="0"/>
      <w:marRight w:val="0"/>
      <w:marTop w:val="0"/>
      <w:marBottom w:val="0"/>
      <w:divBdr>
        <w:top w:val="none" w:sz="0" w:space="0" w:color="auto"/>
        <w:left w:val="none" w:sz="0" w:space="0" w:color="auto"/>
        <w:bottom w:val="none" w:sz="0" w:space="0" w:color="auto"/>
        <w:right w:val="none" w:sz="0" w:space="0" w:color="auto"/>
      </w:divBdr>
    </w:div>
    <w:div w:id="1226069716">
      <w:bodyDiv w:val="1"/>
      <w:marLeft w:val="0"/>
      <w:marRight w:val="0"/>
      <w:marTop w:val="0"/>
      <w:marBottom w:val="0"/>
      <w:divBdr>
        <w:top w:val="none" w:sz="0" w:space="0" w:color="auto"/>
        <w:left w:val="none" w:sz="0" w:space="0" w:color="auto"/>
        <w:bottom w:val="none" w:sz="0" w:space="0" w:color="auto"/>
        <w:right w:val="none" w:sz="0" w:space="0" w:color="auto"/>
      </w:divBdr>
    </w:div>
    <w:div w:id="1574462539">
      <w:bodyDiv w:val="1"/>
      <w:marLeft w:val="0"/>
      <w:marRight w:val="0"/>
      <w:marTop w:val="0"/>
      <w:marBottom w:val="0"/>
      <w:divBdr>
        <w:top w:val="none" w:sz="0" w:space="0" w:color="auto"/>
        <w:left w:val="none" w:sz="0" w:space="0" w:color="auto"/>
        <w:bottom w:val="none" w:sz="0" w:space="0" w:color="auto"/>
        <w:right w:val="none" w:sz="0" w:space="0" w:color="auto"/>
      </w:divBdr>
    </w:div>
    <w:div w:id="1625112223">
      <w:bodyDiv w:val="1"/>
      <w:marLeft w:val="0"/>
      <w:marRight w:val="0"/>
      <w:marTop w:val="0"/>
      <w:marBottom w:val="0"/>
      <w:divBdr>
        <w:top w:val="none" w:sz="0" w:space="0" w:color="auto"/>
        <w:left w:val="none" w:sz="0" w:space="0" w:color="auto"/>
        <w:bottom w:val="none" w:sz="0" w:space="0" w:color="auto"/>
        <w:right w:val="none" w:sz="0" w:space="0" w:color="auto"/>
      </w:divBdr>
    </w:div>
    <w:div w:id="1872568051">
      <w:bodyDiv w:val="1"/>
      <w:marLeft w:val="0"/>
      <w:marRight w:val="0"/>
      <w:marTop w:val="0"/>
      <w:marBottom w:val="0"/>
      <w:divBdr>
        <w:top w:val="none" w:sz="0" w:space="0" w:color="auto"/>
        <w:left w:val="none" w:sz="0" w:space="0" w:color="auto"/>
        <w:bottom w:val="none" w:sz="0" w:space="0" w:color="auto"/>
        <w:right w:val="none" w:sz="0" w:space="0" w:color="auto"/>
      </w:divBdr>
    </w:div>
    <w:div w:id="1980762585">
      <w:bodyDiv w:val="1"/>
      <w:marLeft w:val="0"/>
      <w:marRight w:val="0"/>
      <w:marTop w:val="0"/>
      <w:marBottom w:val="0"/>
      <w:divBdr>
        <w:top w:val="none" w:sz="0" w:space="0" w:color="auto"/>
        <w:left w:val="none" w:sz="0" w:space="0" w:color="auto"/>
        <w:bottom w:val="none" w:sz="0" w:space="0" w:color="auto"/>
        <w:right w:val="none" w:sz="0" w:space="0" w:color="auto"/>
      </w:divBdr>
    </w:div>
    <w:div w:id="21171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Mann+V&amp;cauthor_id=17931388" TargetMode="External"/><Relationship Id="rId3" Type="http://schemas.openxmlformats.org/officeDocument/2006/relationships/settings" Target="settings.xml"/><Relationship Id="rId7" Type="http://schemas.openxmlformats.org/officeDocument/2006/relationships/hyperlink" Target="https://pubmed.ncbi.nlm.nih.gov/?term=Ng+YL&amp;cauthor_id=179313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term=Lewsey+J&amp;cauthor_id=17931388"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4804</Words>
  <Characters>25945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Usuário do Microsoft Office</cp:lastModifiedBy>
  <cp:revision>5</cp:revision>
  <dcterms:created xsi:type="dcterms:W3CDTF">2020-09-02T12:05:00Z</dcterms:created>
  <dcterms:modified xsi:type="dcterms:W3CDTF">2020-09-02T12:23:00Z</dcterms:modified>
</cp:coreProperties>
</file>