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AAB" w:rsidRPr="007111BA" w:rsidRDefault="007111BA" w:rsidP="007111BA">
      <w:pPr>
        <w:pStyle w:val="papersubtitle"/>
        <w:spacing w:line="360" w:lineRule="auto"/>
        <w:rPr>
          <w:b/>
          <w:bCs/>
          <w:lang w:val="pt-PT"/>
        </w:rPr>
      </w:pPr>
      <w:r>
        <w:rPr>
          <w:b/>
          <w:bCs/>
          <w:lang w:val="pt-PT"/>
        </w:rPr>
        <w:t>ATIVIDADE DO EXTRATO DAS FOLHAS DE CAFÉ VERDE (</w:t>
      </w:r>
      <w:proofErr w:type="spellStart"/>
      <w:r w:rsidRPr="003E35D5">
        <w:rPr>
          <w:b/>
          <w:bCs/>
          <w:i/>
          <w:lang w:val="pt-PT"/>
        </w:rPr>
        <w:t>Coffea</w:t>
      </w:r>
      <w:proofErr w:type="spellEnd"/>
      <w:r w:rsidRPr="003E35D5">
        <w:rPr>
          <w:b/>
          <w:bCs/>
          <w:i/>
          <w:lang w:val="pt-PT"/>
        </w:rPr>
        <w:t xml:space="preserve"> </w:t>
      </w:r>
      <w:proofErr w:type="spellStart"/>
      <w:r w:rsidRPr="003E35D5">
        <w:rPr>
          <w:b/>
          <w:bCs/>
          <w:i/>
          <w:lang w:val="pt-PT"/>
        </w:rPr>
        <w:t>arabica</w:t>
      </w:r>
      <w:proofErr w:type="spellEnd"/>
      <w:r w:rsidRPr="003E35D5">
        <w:rPr>
          <w:b/>
          <w:bCs/>
          <w:i/>
          <w:lang w:val="pt-PT"/>
        </w:rPr>
        <w:t xml:space="preserve"> L.</w:t>
      </w:r>
      <w:r>
        <w:rPr>
          <w:b/>
          <w:bCs/>
          <w:lang w:val="pt-PT"/>
        </w:rPr>
        <w:t>) SOBRE OS PARÂMETROS BIOQUÍMICOS DE RATOS DIABÉTICOS</w:t>
      </w:r>
    </w:p>
    <w:p w:rsidR="00B77AAB" w:rsidRPr="007111BA" w:rsidRDefault="00B77AAB" w:rsidP="00B77AAB">
      <w:pPr>
        <w:autoSpaceDE w:val="0"/>
        <w:autoSpaceDN w:val="0"/>
        <w:adjustRightInd w:val="0"/>
        <w:spacing w:after="0" w:line="360" w:lineRule="auto"/>
        <w:jc w:val="center"/>
        <w:rPr>
          <w:rFonts w:ascii="Times New Roman" w:hAnsi="Times New Roman" w:cs="Times New Roman"/>
          <w:sz w:val="24"/>
          <w:szCs w:val="24"/>
        </w:rPr>
      </w:pPr>
    </w:p>
    <w:p w:rsidR="007111BA" w:rsidRPr="00863EA1" w:rsidRDefault="007111BA" w:rsidP="007111BA">
      <w:pPr>
        <w:pStyle w:val="Affiliation"/>
        <w:rPr>
          <w:sz w:val="24"/>
          <w:szCs w:val="24"/>
          <w:lang w:val="pt-PT"/>
        </w:rPr>
      </w:pPr>
      <w:r w:rsidRPr="00863EA1">
        <w:rPr>
          <w:sz w:val="24"/>
          <w:szCs w:val="24"/>
          <w:lang w:val="pt-PT"/>
        </w:rPr>
        <w:t>DAMASCENO, Amanda Campos</w:t>
      </w:r>
      <w:r w:rsidRPr="00863EA1">
        <w:rPr>
          <w:sz w:val="24"/>
          <w:szCs w:val="24"/>
          <w:vertAlign w:val="superscript"/>
          <w:lang w:val="pt-PT"/>
        </w:rPr>
        <w:t>1</w:t>
      </w:r>
      <w:r w:rsidRPr="00863EA1">
        <w:rPr>
          <w:sz w:val="24"/>
          <w:szCs w:val="24"/>
          <w:lang w:val="pt-PT"/>
        </w:rPr>
        <w:t xml:space="preserve">; </w:t>
      </w:r>
    </w:p>
    <w:p w:rsidR="007111BA" w:rsidRPr="00863EA1" w:rsidRDefault="007111BA" w:rsidP="007111BA">
      <w:pPr>
        <w:pStyle w:val="Affiliation"/>
        <w:rPr>
          <w:sz w:val="24"/>
          <w:szCs w:val="24"/>
          <w:lang w:val="pt-PT"/>
        </w:rPr>
      </w:pPr>
      <w:r w:rsidRPr="00863EA1">
        <w:rPr>
          <w:sz w:val="24"/>
          <w:szCs w:val="24"/>
          <w:lang w:val="pt-PT"/>
        </w:rPr>
        <w:t>BONELI, Isadora Silva</w:t>
      </w:r>
      <w:r w:rsidRPr="00863EA1">
        <w:rPr>
          <w:sz w:val="24"/>
          <w:szCs w:val="24"/>
          <w:vertAlign w:val="superscript"/>
          <w:lang w:val="pt-PT"/>
        </w:rPr>
        <w:t>1</w:t>
      </w:r>
      <w:r w:rsidRPr="00863EA1">
        <w:rPr>
          <w:sz w:val="24"/>
          <w:szCs w:val="24"/>
          <w:lang w:val="pt-PT"/>
        </w:rPr>
        <w:t xml:space="preserve">; </w:t>
      </w:r>
    </w:p>
    <w:p w:rsidR="007111BA" w:rsidRPr="00863EA1" w:rsidRDefault="007111BA" w:rsidP="007111BA">
      <w:pPr>
        <w:pStyle w:val="Affiliation"/>
        <w:rPr>
          <w:sz w:val="24"/>
          <w:szCs w:val="24"/>
          <w:lang w:val="pt-PT"/>
        </w:rPr>
      </w:pPr>
      <w:r w:rsidRPr="00863EA1">
        <w:rPr>
          <w:sz w:val="24"/>
          <w:szCs w:val="24"/>
          <w:lang w:val="pt-PT"/>
        </w:rPr>
        <w:t xml:space="preserve">FILHO, </w:t>
      </w:r>
      <w:proofErr w:type="spellStart"/>
      <w:r w:rsidRPr="00863EA1">
        <w:rPr>
          <w:sz w:val="24"/>
          <w:szCs w:val="24"/>
          <w:lang w:val="pt-PT"/>
        </w:rPr>
        <w:t>Evanil</w:t>
      </w:r>
      <w:proofErr w:type="spellEnd"/>
      <w:r w:rsidRPr="00863EA1">
        <w:rPr>
          <w:sz w:val="24"/>
          <w:szCs w:val="24"/>
          <w:lang w:val="pt-PT"/>
        </w:rPr>
        <w:t xml:space="preserve"> Minussi</w:t>
      </w:r>
      <w:r w:rsidRPr="00863EA1">
        <w:rPr>
          <w:sz w:val="24"/>
          <w:szCs w:val="24"/>
          <w:vertAlign w:val="superscript"/>
          <w:lang w:val="pt-PT"/>
        </w:rPr>
        <w:t>1</w:t>
      </w:r>
      <w:r w:rsidRPr="00863EA1">
        <w:rPr>
          <w:sz w:val="24"/>
          <w:szCs w:val="24"/>
          <w:lang w:val="pt-PT"/>
        </w:rPr>
        <w:t xml:space="preserve">; </w:t>
      </w:r>
    </w:p>
    <w:p w:rsidR="007111BA" w:rsidRPr="00863EA1" w:rsidRDefault="007111BA" w:rsidP="007111BA">
      <w:pPr>
        <w:pStyle w:val="Affiliation"/>
        <w:rPr>
          <w:sz w:val="24"/>
          <w:szCs w:val="24"/>
          <w:lang w:val="pt-PT"/>
        </w:rPr>
      </w:pPr>
      <w:r w:rsidRPr="00863EA1">
        <w:rPr>
          <w:sz w:val="24"/>
          <w:szCs w:val="24"/>
          <w:lang w:val="pt-PT"/>
        </w:rPr>
        <w:t xml:space="preserve">SOUZA, </w:t>
      </w:r>
      <w:proofErr w:type="spellStart"/>
      <w:r w:rsidRPr="00863EA1">
        <w:rPr>
          <w:sz w:val="24"/>
          <w:szCs w:val="24"/>
          <w:lang w:val="pt-PT"/>
        </w:rPr>
        <w:t>Karoline</w:t>
      </w:r>
      <w:proofErr w:type="spellEnd"/>
      <w:r w:rsidRPr="00863EA1">
        <w:rPr>
          <w:sz w:val="24"/>
          <w:szCs w:val="24"/>
          <w:lang w:val="pt-PT"/>
        </w:rPr>
        <w:t xml:space="preserve"> Ávila</w:t>
      </w:r>
      <w:r w:rsidRPr="00863EA1">
        <w:rPr>
          <w:sz w:val="24"/>
          <w:szCs w:val="24"/>
          <w:vertAlign w:val="superscript"/>
          <w:lang w:val="pt-PT"/>
        </w:rPr>
        <w:t>2</w:t>
      </w:r>
      <w:r w:rsidRPr="00863EA1">
        <w:rPr>
          <w:sz w:val="24"/>
          <w:szCs w:val="24"/>
          <w:lang w:val="pt-PT"/>
        </w:rPr>
        <w:t xml:space="preserve">; </w:t>
      </w:r>
    </w:p>
    <w:p w:rsidR="007111BA" w:rsidRPr="00863EA1" w:rsidRDefault="007111BA" w:rsidP="007111BA">
      <w:pPr>
        <w:pStyle w:val="Affiliation"/>
        <w:rPr>
          <w:sz w:val="24"/>
          <w:szCs w:val="24"/>
          <w:lang w:val="pt-PT"/>
        </w:rPr>
      </w:pPr>
      <w:r w:rsidRPr="00863EA1">
        <w:rPr>
          <w:sz w:val="24"/>
          <w:szCs w:val="24"/>
          <w:lang w:val="pt-PT"/>
        </w:rPr>
        <w:t>BRITO, Bruna Pereira</w:t>
      </w:r>
      <w:r w:rsidRPr="00863EA1">
        <w:rPr>
          <w:sz w:val="24"/>
          <w:szCs w:val="24"/>
          <w:vertAlign w:val="superscript"/>
          <w:lang w:val="pt-PT"/>
        </w:rPr>
        <w:t xml:space="preserve"> 2</w:t>
      </w:r>
      <w:r w:rsidRPr="00863EA1">
        <w:rPr>
          <w:sz w:val="24"/>
          <w:szCs w:val="24"/>
          <w:lang w:val="pt-PT"/>
        </w:rPr>
        <w:t xml:space="preserve">; </w:t>
      </w:r>
    </w:p>
    <w:p w:rsidR="007111BA" w:rsidRPr="00863EA1" w:rsidRDefault="007111BA" w:rsidP="007111BA">
      <w:pPr>
        <w:pStyle w:val="Affiliation"/>
        <w:rPr>
          <w:sz w:val="24"/>
          <w:szCs w:val="24"/>
          <w:lang w:val="pt-PT"/>
        </w:rPr>
      </w:pPr>
      <w:r w:rsidRPr="00863EA1">
        <w:rPr>
          <w:sz w:val="24"/>
          <w:szCs w:val="24"/>
          <w:lang w:val="pt-PT"/>
        </w:rPr>
        <w:t>SALLES, Bruno Cesar Correa</w:t>
      </w:r>
      <w:r w:rsidRPr="00863EA1">
        <w:rPr>
          <w:sz w:val="24"/>
          <w:szCs w:val="24"/>
          <w:vertAlign w:val="superscript"/>
          <w:lang w:val="pt-PT"/>
        </w:rPr>
        <w:t>3</w:t>
      </w:r>
      <w:r w:rsidRPr="00863EA1">
        <w:rPr>
          <w:sz w:val="24"/>
          <w:szCs w:val="24"/>
          <w:lang w:val="pt-PT"/>
        </w:rPr>
        <w:t xml:space="preserve">; </w:t>
      </w:r>
    </w:p>
    <w:p w:rsidR="007111BA" w:rsidRPr="00863EA1" w:rsidRDefault="007111BA" w:rsidP="007111BA">
      <w:pPr>
        <w:pStyle w:val="Affiliation"/>
        <w:rPr>
          <w:sz w:val="24"/>
          <w:szCs w:val="24"/>
          <w:vertAlign w:val="superscript"/>
          <w:lang w:val="pt-PT"/>
        </w:rPr>
      </w:pPr>
      <w:r w:rsidRPr="00863EA1">
        <w:rPr>
          <w:sz w:val="24"/>
          <w:szCs w:val="24"/>
          <w:lang w:val="pt-PT"/>
        </w:rPr>
        <w:t xml:space="preserve">SANTOS, </w:t>
      </w:r>
      <w:proofErr w:type="spellStart"/>
      <w:r w:rsidRPr="00863EA1">
        <w:rPr>
          <w:sz w:val="24"/>
          <w:szCs w:val="24"/>
          <w:lang w:val="pt-PT"/>
        </w:rPr>
        <w:t>Gérsika</w:t>
      </w:r>
      <w:proofErr w:type="spellEnd"/>
      <w:r w:rsidRPr="00863EA1">
        <w:rPr>
          <w:sz w:val="24"/>
          <w:szCs w:val="24"/>
          <w:lang w:val="pt-PT"/>
        </w:rPr>
        <w:t xml:space="preserve"> Bitencourt</w:t>
      </w:r>
      <w:r w:rsidRPr="00863EA1">
        <w:rPr>
          <w:sz w:val="24"/>
          <w:szCs w:val="24"/>
          <w:vertAlign w:val="superscript"/>
          <w:lang w:val="pt-PT"/>
        </w:rPr>
        <w:t>3</w:t>
      </w:r>
      <w:r w:rsidRPr="00863EA1">
        <w:rPr>
          <w:sz w:val="24"/>
          <w:szCs w:val="24"/>
          <w:lang w:val="pt-PT"/>
        </w:rPr>
        <w:t xml:space="preserve">. </w:t>
      </w:r>
    </w:p>
    <w:p w:rsidR="00863EA1" w:rsidRDefault="00863EA1" w:rsidP="00863EA1">
      <w:pPr>
        <w:autoSpaceDE w:val="0"/>
        <w:autoSpaceDN w:val="0"/>
        <w:adjustRightInd w:val="0"/>
        <w:spacing w:after="0" w:line="360" w:lineRule="auto"/>
        <w:rPr>
          <w:rFonts w:ascii="Times New Roman" w:hAnsi="Times New Roman" w:cs="Times New Roman"/>
          <w:sz w:val="20"/>
          <w:szCs w:val="20"/>
          <w:lang w:val="pt-PT"/>
        </w:rPr>
      </w:pPr>
    </w:p>
    <w:p w:rsidR="00863EA1" w:rsidRPr="00863EA1" w:rsidRDefault="00863EA1" w:rsidP="00863EA1">
      <w:pPr>
        <w:autoSpaceDE w:val="0"/>
        <w:autoSpaceDN w:val="0"/>
        <w:adjustRightInd w:val="0"/>
        <w:spacing w:after="0" w:line="360" w:lineRule="auto"/>
        <w:jc w:val="both"/>
        <w:rPr>
          <w:rFonts w:ascii="Times New Roman" w:hAnsi="Times New Roman" w:cs="Times New Roman"/>
          <w:sz w:val="24"/>
          <w:szCs w:val="24"/>
          <w:lang w:val="pt-PT"/>
        </w:rPr>
      </w:pPr>
      <w:r w:rsidRPr="00863EA1">
        <w:rPr>
          <w:rFonts w:ascii="Times New Roman" w:hAnsi="Times New Roman" w:cs="Times New Roman"/>
          <w:sz w:val="24"/>
          <w:szCs w:val="24"/>
          <w:vertAlign w:val="superscript"/>
          <w:lang w:val="pt-PT"/>
        </w:rPr>
        <w:t>1</w:t>
      </w:r>
      <w:r w:rsidRPr="00863EA1">
        <w:rPr>
          <w:rFonts w:ascii="Times New Roman" w:hAnsi="Times New Roman" w:cs="Times New Roman"/>
          <w:sz w:val="24"/>
          <w:szCs w:val="24"/>
          <w:lang w:val="pt-PT"/>
        </w:rPr>
        <w:t xml:space="preserve">Discentes do Curso de Medicina da Universidade José do Rosário </w:t>
      </w:r>
      <w:proofErr w:type="spellStart"/>
      <w:r w:rsidRPr="00863EA1">
        <w:rPr>
          <w:rFonts w:ascii="Times New Roman" w:hAnsi="Times New Roman" w:cs="Times New Roman"/>
          <w:sz w:val="24"/>
          <w:szCs w:val="24"/>
          <w:lang w:val="pt-PT"/>
        </w:rPr>
        <w:t>Vellano</w:t>
      </w:r>
      <w:proofErr w:type="spellEnd"/>
      <w:r w:rsidRPr="00863EA1">
        <w:rPr>
          <w:rFonts w:ascii="Times New Roman" w:hAnsi="Times New Roman" w:cs="Times New Roman"/>
          <w:sz w:val="24"/>
          <w:szCs w:val="24"/>
          <w:lang w:val="pt-PT"/>
        </w:rPr>
        <w:t>, UNIFENAS –Alfenas.</w:t>
      </w:r>
    </w:p>
    <w:p w:rsidR="00863EA1" w:rsidRPr="00863EA1" w:rsidRDefault="00863EA1" w:rsidP="00863EA1">
      <w:pPr>
        <w:autoSpaceDE w:val="0"/>
        <w:autoSpaceDN w:val="0"/>
        <w:adjustRightInd w:val="0"/>
        <w:spacing w:after="0" w:line="360" w:lineRule="auto"/>
        <w:jc w:val="both"/>
        <w:rPr>
          <w:rFonts w:ascii="Times New Roman" w:hAnsi="Times New Roman" w:cs="Times New Roman"/>
          <w:sz w:val="24"/>
          <w:szCs w:val="24"/>
          <w:lang w:val="pt-PT"/>
        </w:rPr>
      </w:pPr>
      <w:r w:rsidRPr="00863EA1">
        <w:rPr>
          <w:rFonts w:ascii="Times New Roman" w:hAnsi="Times New Roman" w:cs="Times New Roman"/>
          <w:sz w:val="24"/>
          <w:szCs w:val="24"/>
          <w:vertAlign w:val="superscript"/>
          <w:lang w:val="pt-PT"/>
        </w:rPr>
        <w:t>2</w:t>
      </w:r>
      <w:r w:rsidRPr="00863EA1">
        <w:rPr>
          <w:rFonts w:ascii="Times New Roman" w:hAnsi="Times New Roman" w:cs="Times New Roman"/>
          <w:sz w:val="24"/>
          <w:szCs w:val="24"/>
          <w:lang w:val="pt-PT"/>
        </w:rPr>
        <w:t xml:space="preserve">Discentes do Curso de Odontologia da Universidade José do Rosário </w:t>
      </w:r>
      <w:proofErr w:type="spellStart"/>
      <w:r w:rsidRPr="00863EA1">
        <w:rPr>
          <w:rFonts w:ascii="Times New Roman" w:hAnsi="Times New Roman" w:cs="Times New Roman"/>
          <w:sz w:val="24"/>
          <w:szCs w:val="24"/>
          <w:lang w:val="pt-PT"/>
        </w:rPr>
        <w:t>Vellano</w:t>
      </w:r>
      <w:proofErr w:type="spellEnd"/>
      <w:r w:rsidRPr="00863EA1">
        <w:rPr>
          <w:rFonts w:ascii="Times New Roman" w:hAnsi="Times New Roman" w:cs="Times New Roman"/>
          <w:sz w:val="24"/>
          <w:szCs w:val="24"/>
          <w:lang w:val="pt-PT"/>
        </w:rPr>
        <w:t>, UNIFENAS – Alfenas.</w:t>
      </w:r>
    </w:p>
    <w:p w:rsidR="00B77AAB" w:rsidRPr="00863EA1" w:rsidRDefault="00863EA1" w:rsidP="00863EA1">
      <w:pPr>
        <w:autoSpaceDE w:val="0"/>
        <w:autoSpaceDN w:val="0"/>
        <w:adjustRightInd w:val="0"/>
        <w:spacing w:after="0" w:line="360" w:lineRule="auto"/>
        <w:jc w:val="both"/>
        <w:rPr>
          <w:rFonts w:ascii="Times New Roman" w:hAnsi="Times New Roman" w:cs="Times New Roman"/>
          <w:sz w:val="24"/>
          <w:szCs w:val="24"/>
          <w:lang w:val="pt-PT"/>
        </w:rPr>
      </w:pPr>
      <w:r w:rsidRPr="00863EA1">
        <w:rPr>
          <w:rFonts w:ascii="Times New Roman" w:hAnsi="Times New Roman" w:cs="Times New Roman"/>
          <w:sz w:val="24"/>
          <w:szCs w:val="24"/>
          <w:vertAlign w:val="superscript"/>
          <w:lang w:val="pt-PT"/>
        </w:rPr>
        <w:t>3</w:t>
      </w:r>
      <w:r w:rsidRPr="00863EA1">
        <w:rPr>
          <w:rFonts w:ascii="Times New Roman" w:hAnsi="Times New Roman" w:cs="Times New Roman"/>
          <w:sz w:val="24"/>
          <w:szCs w:val="24"/>
          <w:lang w:val="pt-PT"/>
        </w:rPr>
        <w:t xml:space="preserve">Docentes da Universidade José do Rosário </w:t>
      </w:r>
      <w:proofErr w:type="spellStart"/>
      <w:r w:rsidRPr="00863EA1">
        <w:rPr>
          <w:rFonts w:ascii="Times New Roman" w:hAnsi="Times New Roman" w:cs="Times New Roman"/>
          <w:sz w:val="24"/>
          <w:szCs w:val="24"/>
          <w:lang w:val="pt-PT"/>
        </w:rPr>
        <w:t>Vellano</w:t>
      </w:r>
      <w:proofErr w:type="spellEnd"/>
      <w:r w:rsidRPr="00863EA1">
        <w:rPr>
          <w:rFonts w:ascii="Times New Roman" w:hAnsi="Times New Roman" w:cs="Times New Roman"/>
          <w:sz w:val="24"/>
          <w:szCs w:val="24"/>
          <w:lang w:val="pt-PT"/>
        </w:rPr>
        <w:t>, UNIFENAS –Alfenas.</w:t>
      </w:r>
    </w:p>
    <w:p w:rsidR="00366DBF" w:rsidRDefault="00366DBF" w:rsidP="00366DBF">
      <w:pPr>
        <w:autoSpaceDE w:val="0"/>
        <w:autoSpaceDN w:val="0"/>
        <w:adjustRightInd w:val="0"/>
        <w:spacing w:after="0" w:line="240" w:lineRule="auto"/>
        <w:rPr>
          <w:rFonts w:ascii="Arial" w:hAnsi="Arial" w:cs="Arial"/>
          <w:sz w:val="20"/>
          <w:szCs w:val="20"/>
        </w:rPr>
      </w:pPr>
    </w:p>
    <w:p w:rsidR="00151D1C" w:rsidRDefault="00151D1C" w:rsidP="00366DBF">
      <w:pPr>
        <w:autoSpaceDE w:val="0"/>
        <w:autoSpaceDN w:val="0"/>
        <w:adjustRightInd w:val="0"/>
        <w:spacing w:after="0" w:line="240" w:lineRule="auto"/>
        <w:rPr>
          <w:rFonts w:ascii="Times New Roman" w:hAnsi="Times New Roman" w:cs="Times New Roman"/>
          <w:b/>
          <w:sz w:val="20"/>
          <w:szCs w:val="20"/>
        </w:rPr>
        <w:sectPr w:rsidR="00151D1C" w:rsidSect="00693478">
          <w:headerReference w:type="default" r:id="rId7"/>
          <w:footerReference w:type="even" r:id="rId8"/>
          <w:footerReference w:type="default" r:id="rId9"/>
          <w:type w:val="continuous"/>
          <w:pgSz w:w="11900" w:h="16840"/>
          <w:pgMar w:top="1417" w:right="1701" w:bottom="1417" w:left="1701" w:header="708" w:footer="708" w:gutter="0"/>
          <w:pgNumType w:start="3"/>
          <w:cols w:space="708"/>
          <w:docGrid w:linePitch="360"/>
        </w:sectPr>
      </w:pPr>
    </w:p>
    <w:p w:rsidR="00FE5D5C" w:rsidRDefault="00FE5D5C" w:rsidP="00FE5D5C">
      <w:pPr>
        <w:autoSpaceDE w:val="0"/>
        <w:autoSpaceDN w:val="0"/>
        <w:adjustRightInd w:val="0"/>
        <w:spacing w:after="0" w:line="240" w:lineRule="auto"/>
        <w:jc w:val="both"/>
        <w:rPr>
          <w:rFonts w:ascii="Times New Roman" w:hAnsi="Times New Roman" w:cs="Times New Roman"/>
          <w:b/>
          <w:bCs/>
          <w:sz w:val="20"/>
          <w:szCs w:val="20"/>
          <w:lang w:val="pt-PT"/>
        </w:rPr>
      </w:pPr>
      <w:r w:rsidRPr="00FE5D5C">
        <w:rPr>
          <w:rFonts w:ascii="Times New Roman" w:hAnsi="Times New Roman" w:cs="Times New Roman"/>
          <w:b/>
          <w:bCs/>
          <w:sz w:val="20"/>
          <w:szCs w:val="20"/>
          <w:lang w:val="pt-PT"/>
        </w:rPr>
        <w:t>RESUMO</w:t>
      </w:r>
    </w:p>
    <w:p w:rsidR="00FE5D5C" w:rsidRPr="00FE5D5C" w:rsidRDefault="00FE5D5C" w:rsidP="00FE5D5C">
      <w:pPr>
        <w:autoSpaceDE w:val="0"/>
        <w:autoSpaceDN w:val="0"/>
        <w:adjustRightInd w:val="0"/>
        <w:spacing w:after="0" w:line="240" w:lineRule="auto"/>
        <w:jc w:val="both"/>
        <w:rPr>
          <w:rFonts w:ascii="Times New Roman" w:hAnsi="Times New Roman" w:cs="Times New Roman"/>
          <w:b/>
          <w:bCs/>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Diabetes </w:t>
      </w:r>
      <w:proofErr w:type="spellStart"/>
      <w:r w:rsidRPr="00FE5D5C">
        <w:rPr>
          <w:rFonts w:ascii="Times New Roman" w:hAnsi="Times New Roman" w:cs="Times New Roman"/>
          <w:sz w:val="20"/>
          <w:szCs w:val="20"/>
          <w:lang w:val="pt-PT"/>
        </w:rPr>
        <w:t>mellitus</w:t>
      </w:r>
      <w:proofErr w:type="spellEnd"/>
      <w:r w:rsidRPr="00FE5D5C">
        <w:rPr>
          <w:rFonts w:ascii="Times New Roman" w:hAnsi="Times New Roman" w:cs="Times New Roman"/>
          <w:sz w:val="20"/>
          <w:szCs w:val="20"/>
          <w:lang w:val="pt-PT"/>
        </w:rPr>
        <w:t xml:space="preserve"> (DM) é ainda um sério problema de saúde pública, carente de novas alternativas terapêuticas. Plantas estão entre as possíveis fontes de novos compostos com ação </w:t>
      </w:r>
      <w:proofErr w:type="spellStart"/>
      <w:r w:rsidRPr="00FE5D5C">
        <w:rPr>
          <w:rFonts w:ascii="Times New Roman" w:hAnsi="Times New Roman" w:cs="Times New Roman"/>
          <w:sz w:val="20"/>
          <w:szCs w:val="20"/>
          <w:lang w:val="pt-PT"/>
        </w:rPr>
        <w:t>anti-hiperglicêmica</w:t>
      </w:r>
      <w:proofErr w:type="spellEnd"/>
      <w:r w:rsidRPr="00FE5D5C">
        <w:rPr>
          <w:rFonts w:ascii="Times New Roman" w:hAnsi="Times New Roman" w:cs="Times New Roman"/>
          <w:sz w:val="20"/>
          <w:szCs w:val="20"/>
          <w:lang w:val="pt-PT"/>
        </w:rPr>
        <w:t xml:space="preserve"> ou servindo como fitoterápicos. Neste estudo, nós avaliamos o efeito </w:t>
      </w:r>
      <w:proofErr w:type="spellStart"/>
      <w:r w:rsidRPr="00FE5D5C">
        <w:rPr>
          <w:rFonts w:ascii="Times New Roman" w:hAnsi="Times New Roman" w:cs="Times New Roman"/>
          <w:sz w:val="20"/>
          <w:szCs w:val="20"/>
          <w:lang w:val="pt-PT"/>
        </w:rPr>
        <w:t>anti-hiperglicêmico</w:t>
      </w:r>
      <w:proofErr w:type="spellEnd"/>
      <w:r w:rsidRPr="00FE5D5C">
        <w:rPr>
          <w:rFonts w:ascii="Times New Roman" w:hAnsi="Times New Roman" w:cs="Times New Roman"/>
          <w:sz w:val="20"/>
          <w:szCs w:val="20"/>
          <w:lang w:val="pt-PT"/>
        </w:rPr>
        <w:t xml:space="preserve"> (dosagem da glicemia de jejum) do extrato </w:t>
      </w:r>
      <w:proofErr w:type="spellStart"/>
      <w:r w:rsidRPr="00FE5D5C">
        <w:rPr>
          <w:rFonts w:ascii="Times New Roman" w:hAnsi="Times New Roman" w:cs="Times New Roman"/>
          <w:sz w:val="20"/>
          <w:szCs w:val="20"/>
          <w:lang w:val="pt-PT"/>
        </w:rPr>
        <w:t>etanólico</w:t>
      </w:r>
      <w:proofErr w:type="spellEnd"/>
      <w:r w:rsidRPr="00FE5D5C">
        <w:rPr>
          <w:rFonts w:ascii="Times New Roman" w:hAnsi="Times New Roman" w:cs="Times New Roman"/>
          <w:sz w:val="20"/>
          <w:szCs w:val="20"/>
          <w:lang w:val="pt-PT"/>
        </w:rPr>
        <w:t xml:space="preserve"> das folhas de </w:t>
      </w:r>
      <w:proofErr w:type="spellStart"/>
      <w:r w:rsidRPr="00FE5D5C">
        <w:rPr>
          <w:rFonts w:ascii="Times New Roman" w:hAnsi="Times New Roman" w:cs="Times New Roman"/>
          <w:sz w:val="20"/>
          <w:szCs w:val="20"/>
          <w:lang w:val="pt-PT"/>
        </w:rPr>
        <w:t>Coffea</w:t>
      </w:r>
      <w:proofErr w:type="spellEnd"/>
      <w:r w:rsidRPr="00FE5D5C">
        <w:rPr>
          <w:rFonts w:ascii="Times New Roman" w:hAnsi="Times New Roman" w:cs="Times New Roman"/>
          <w:sz w:val="20"/>
          <w:szCs w:val="20"/>
          <w:lang w:val="pt-PT"/>
        </w:rPr>
        <w:t xml:space="preserve"> </w:t>
      </w:r>
      <w:proofErr w:type="spellStart"/>
      <w:r w:rsidRPr="00FE5D5C">
        <w:rPr>
          <w:rFonts w:ascii="Times New Roman" w:hAnsi="Times New Roman" w:cs="Times New Roman"/>
          <w:sz w:val="20"/>
          <w:szCs w:val="20"/>
          <w:lang w:val="pt-PT"/>
        </w:rPr>
        <w:t>arabica</w:t>
      </w:r>
      <w:proofErr w:type="spellEnd"/>
      <w:r w:rsidRPr="00FE5D5C">
        <w:rPr>
          <w:rFonts w:ascii="Times New Roman" w:hAnsi="Times New Roman" w:cs="Times New Roman"/>
          <w:sz w:val="20"/>
          <w:szCs w:val="20"/>
          <w:lang w:val="pt-PT"/>
        </w:rPr>
        <w:t xml:space="preserve"> L. (Café verde) administrado por </w:t>
      </w:r>
      <w:proofErr w:type="spellStart"/>
      <w:r w:rsidRPr="00FE5D5C">
        <w:rPr>
          <w:rFonts w:ascii="Times New Roman" w:hAnsi="Times New Roman" w:cs="Times New Roman"/>
          <w:sz w:val="20"/>
          <w:szCs w:val="20"/>
          <w:lang w:val="pt-PT"/>
        </w:rPr>
        <w:t>gavagem</w:t>
      </w:r>
      <w:proofErr w:type="spellEnd"/>
      <w:r w:rsidRPr="00FE5D5C">
        <w:rPr>
          <w:rFonts w:ascii="Times New Roman" w:hAnsi="Times New Roman" w:cs="Times New Roman"/>
          <w:sz w:val="20"/>
          <w:szCs w:val="20"/>
          <w:lang w:val="pt-PT"/>
        </w:rPr>
        <w:t xml:space="preserve"> (dose oral de 300 mg/kg/dia) a ratos </w:t>
      </w:r>
      <w:proofErr w:type="spellStart"/>
      <w:r w:rsidRPr="00FE5D5C">
        <w:rPr>
          <w:rFonts w:ascii="Times New Roman" w:hAnsi="Times New Roman" w:cs="Times New Roman"/>
          <w:sz w:val="20"/>
          <w:szCs w:val="20"/>
          <w:lang w:val="pt-PT"/>
        </w:rPr>
        <w:t>Wistar</w:t>
      </w:r>
      <w:proofErr w:type="spellEnd"/>
      <w:r w:rsidRPr="00FE5D5C">
        <w:rPr>
          <w:rFonts w:ascii="Times New Roman" w:hAnsi="Times New Roman" w:cs="Times New Roman"/>
          <w:sz w:val="20"/>
          <w:szCs w:val="20"/>
          <w:lang w:val="pt-PT"/>
        </w:rPr>
        <w:t xml:space="preserve"> com DM tipo 1 induzido por aloxana, durante 90 dias. A efetividade deste tratamento em atuar sobre outros </w:t>
      </w:r>
      <w:proofErr w:type="spellStart"/>
      <w:r w:rsidRPr="00FE5D5C">
        <w:rPr>
          <w:rFonts w:ascii="Times New Roman" w:hAnsi="Times New Roman" w:cs="Times New Roman"/>
          <w:sz w:val="20"/>
          <w:szCs w:val="20"/>
          <w:lang w:val="pt-PT"/>
        </w:rPr>
        <w:t>biomarcadores</w:t>
      </w:r>
      <w:proofErr w:type="spellEnd"/>
      <w:r w:rsidRPr="00FE5D5C">
        <w:rPr>
          <w:rFonts w:ascii="Times New Roman" w:hAnsi="Times New Roman" w:cs="Times New Roman"/>
          <w:sz w:val="20"/>
          <w:szCs w:val="20"/>
          <w:lang w:val="pt-PT"/>
        </w:rPr>
        <w:t xml:space="preserve"> das funções hepática, renal e de perfil lipídico também foram avaliados. Após os três meses, os ratos diabéticos tratados com extrato de folhas de </w:t>
      </w:r>
      <w:proofErr w:type="spellStart"/>
      <w:r w:rsidRPr="00FE5D5C">
        <w:rPr>
          <w:rFonts w:ascii="Times New Roman" w:hAnsi="Times New Roman" w:cs="Times New Roman"/>
          <w:i/>
          <w:sz w:val="20"/>
          <w:szCs w:val="20"/>
          <w:lang w:val="pt-PT"/>
        </w:rPr>
        <w:t>Coffea</w:t>
      </w:r>
      <w:proofErr w:type="spellEnd"/>
      <w:r w:rsidRPr="00FE5D5C">
        <w:rPr>
          <w:rFonts w:ascii="Times New Roman" w:hAnsi="Times New Roman" w:cs="Times New Roman"/>
          <w:i/>
          <w:sz w:val="20"/>
          <w:szCs w:val="20"/>
          <w:lang w:val="pt-PT"/>
        </w:rPr>
        <w:t xml:space="preserve"> </w:t>
      </w:r>
      <w:proofErr w:type="spellStart"/>
      <w:r w:rsidRPr="00FE5D5C">
        <w:rPr>
          <w:rFonts w:ascii="Times New Roman" w:hAnsi="Times New Roman" w:cs="Times New Roman"/>
          <w:i/>
          <w:sz w:val="20"/>
          <w:szCs w:val="20"/>
          <w:lang w:val="pt-PT"/>
        </w:rPr>
        <w:t>arabica</w:t>
      </w:r>
      <w:proofErr w:type="spellEnd"/>
      <w:r w:rsidRPr="00FE5D5C">
        <w:rPr>
          <w:rFonts w:ascii="Times New Roman" w:hAnsi="Times New Roman" w:cs="Times New Roman"/>
          <w:i/>
          <w:sz w:val="20"/>
          <w:szCs w:val="20"/>
          <w:lang w:val="pt-PT"/>
        </w:rPr>
        <w:t xml:space="preserve"> L</w:t>
      </w:r>
      <w:r w:rsidRPr="00FE5D5C">
        <w:rPr>
          <w:rFonts w:ascii="Times New Roman" w:hAnsi="Times New Roman" w:cs="Times New Roman"/>
          <w:sz w:val="20"/>
          <w:szCs w:val="20"/>
          <w:lang w:val="pt-PT"/>
        </w:rPr>
        <w:t xml:space="preserve">. não tiveram uma diminuição na glicemia de jejum, comparado aos ratos diabéticos não tratados. Além disso, este extrato não preveniu a </w:t>
      </w:r>
      <w:r w:rsidRPr="00FE5D5C">
        <w:rPr>
          <w:rFonts w:ascii="Times New Roman" w:hAnsi="Times New Roman" w:cs="Times New Roman"/>
          <w:sz w:val="20"/>
          <w:szCs w:val="20"/>
          <w:lang w:val="pt-PT"/>
        </w:rPr>
        <w:t xml:space="preserve">oxidação proteica no fígado e nos rins, mantendo a função desses órgãos igual ao dos animais não tratados. O extrato de café verde não influenciou nos níveis de </w:t>
      </w:r>
      <w:proofErr w:type="spellStart"/>
      <w:r w:rsidRPr="00FE5D5C">
        <w:rPr>
          <w:rFonts w:ascii="Times New Roman" w:hAnsi="Times New Roman" w:cs="Times New Roman"/>
          <w:sz w:val="20"/>
          <w:szCs w:val="20"/>
          <w:lang w:val="pt-PT"/>
        </w:rPr>
        <w:t>triglicérides</w:t>
      </w:r>
      <w:proofErr w:type="spellEnd"/>
      <w:r w:rsidRPr="00FE5D5C">
        <w:rPr>
          <w:rFonts w:ascii="Times New Roman" w:hAnsi="Times New Roman" w:cs="Times New Roman"/>
          <w:sz w:val="20"/>
          <w:szCs w:val="20"/>
          <w:lang w:val="pt-PT"/>
        </w:rPr>
        <w:t xml:space="preserve"> sérico e colesterol dos animais diabéticos. Portanto, nós demonstramos </w:t>
      </w:r>
      <w:proofErr w:type="gramStart"/>
      <w:r w:rsidRPr="00FE5D5C">
        <w:rPr>
          <w:rFonts w:ascii="Times New Roman" w:hAnsi="Times New Roman" w:cs="Times New Roman"/>
          <w:sz w:val="20"/>
          <w:szCs w:val="20"/>
          <w:lang w:val="pt-PT"/>
        </w:rPr>
        <w:t>que  o</w:t>
      </w:r>
      <w:proofErr w:type="gramEnd"/>
      <w:r w:rsidRPr="00FE5D5C">
        <w:rPr>
          <w:rFonts w:ascii="Times New Roman" w:hAnsi="Times New Roman" w:cs="Times New Roman"/>
          <w:sz w:val="20"/>
          <w:szCs w:val="20"/>
          <w:lang w:val="pt-PT"/>
        </w:rPr>
        <w:t xml:space="preserve"> extrato de folhas de </w:t>
      </w:r>
      <w:proofErr w:type="spellStart"/>
      <w:r w:rsidRPr="00FE5D5C">
        <w:rPr>
          <w:rFonts w:ascii="Times New Roman" w:hAnsi="Times New Roman" w:cs="Times New Roman"/>
          <w:i/>
          <w:sz w:val="20"/>
          <w:szCs w:val="20"/>
          <w:lang w:val="pt-PT"/>
        </w:rPr>
        <w:t>Coffea</w:t>
      </w:r>
      <w:proofErr w:type="spellEnd"/>
      <w:r w:rsidRPr="00FE5D5C">
        <w:rPr>
          <w:rFonts w:ascii="Times New Roman" w:hAnsi="Times New Roman" w:cs="Times New Roman"/>
          <w:i/>
          <w:sz w:val="20"/>
          <w:szCs w:val="20"/>
          <w:lang w:val="pt-PT"/>
        </w:rPr>
        <w:t xml:space="preserve"> </w:t>
      </w:r>
      <w:proofErr w:type="spellStart"/>
      <w:r w:rsidRPr="00FE5D5C">
        <w:rPr>
          <w:rFonts w:ascii="Times New Roman" w:hAnsi="Times New Roman" w:cs="Times New Roman"/>
          <w:i/>
          <w:sz w:val="20"/>
          <w:szCs w:val="20"/>
          <w:lang w:val="pt-PT"/>
        </w:rPr>
        <w:t>arabica</w:t>
      </w:r>
      <w:proofErr w:type="spellEnd"/>
      <w:r w:rsidRPr="00FE5D5C">
        <w:rPr>
          <w:rFonts w:ascii="Times New Roman" w:hAnsi="Times New Roman" w:cs="Times New Roman"/>
          <w:i/>
          <w:sz w:val="20"/>
          <w:szCs w:val="20"/>
          <w:lang w:val="pt-PT"/>
        </w:rPr>
        <w:t xml:space="preserve"> L</w:t>
      </w:r>
      <w:r w:rsidRPr="00FE5D5C">
        <w:rPr>
          <w:rFonts w:ascii="Times New Roman" w:hAnsi="Times New Roman" w:cs="Times New Roman"/>
          <w:sz w:val="20"/>
          <w:szCs w:val="20"/>
          <w:lang w:val="pt-PT"/>
        </w:rPr>
        <w:t xml:space="preserve">. não influencia nas consequências trazidas pelo diabetes </w:t>
      </w:r>
      <w:proofErr w:type="spellStart"/>
      <w:r w:rsidRPr="00FE5D5C">
        <w:rPr>
          <w:rFonts w:ascii="Times New Roman" w:hAnsi="Times New Roman" w:cs="Times New Roman"/>
          <w:sz w:val="20"/>
          <w:szCs w:val="20"/>
          <w:lang w:val="pt-PT"/>
        </w:rPr>
        <w:t>mellitus</w:t>
      </w:r>
      <w:proofErr w:type="spellEnd"/>
      <w:r w:rsidRPr="00FE5D5C">
        <w:rPr>
          <w:rFonts w:ascii="Times New Roman" w:hAnsi="Times New Roman" w:cs="Times New Roman"/>
          <w:sz w:val="20"/>
          <w:szCs w:val="20"/>
          <w:lang w:val="pt-PT"/>
        </w:rPr>
        <w:t xml:space="preserve"> e não previne típicas complicações do DM, tais como os danos oxidativos em glândulas salivares.</w:t>
      </w:r>
    </w:p>
    <w:p w:rsid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r w:rsidRPr="00FE5D5C">
        <w:rPr>
          <w:rFonts w:ascii="Times New Roman" w:hAnsi="Times New Roman" w:cs="Times New Roman"/>
          <w:b/>
          <w:bCs/>
          <w:sz w:val="20"/>
          <w:szCs w:val="20"/>
          <w:lang w:val="pt-PT"/>
        </w:rPr>
        <w:t>Palavras-chave:</w:t>
      </w:r>
      <w:r>
        <w:rPr>
          <w:rFonts w:ascii="Times New Roman" w:hAnsi="Times New Roman" w:cs="Times New Roman"/>
          <w:sz w:val="20"/>
          <w:szCs w:val="20"/>
          <w:lang w:val="pt-PT"/>
        </w:rPr>
        <w:t xml:space="preserve"> </w:t>
      </w:r>
      <w:r w:rsidRPr="00FE5D5C">
        <w:rPr>
          <w:rFonts w:ascii="Times New Roman" w:hAnsi="Times New Roman" w:cs="Times New Roman"/>
          <w:sz w:val="20"/>
          <w:szCs w:val="20"/>
          <w:lang w:val="pt-PT"/>
        </w:rPr>
        <w:t xml:space="preserve">Diabetes </w:t>
      </w:r>
      <w:proofErr w:type="spellStart"/>
      <w:r w:rsidRPr="00FE5D5C">
        <w:rPr>
          <w:rFonts w:ascii="Times New Roman" w:hAnsi="Times New Roman" w:cs="Times New Roman"/>
          <w:sz w:val="20"/>
          <w:szCs w:val="20"/>
          <w:lang w:val="pt-PT"/>
        </w:rPr>
        <w:t>mellitus</w:t>
      </w:r>
      <w:proofErr w:type="spellEnd"/>
      <w:r w:rsidRPr="00FE5D5C">
        <w:rPr>
          <w:rFonts w:ascii="Times New Roman" w:hAnsi="Times New Roman" w:cs="Times New Roman"/>
          <w:sz w:val="20"/>
          <w:szCs w:val="20"/>
          <w:lang w:val="pt-PT"/>
        </w:rPr>
        <w:t xml:space="preserve">, </w:t>
      </w:r>
      <w:proofErr w:type="spellStart"/>
      <w:r w:rsidRPr="00FE5D5C">
        <w:rPr>
          <w:rFonts w:ascii="Times New Roman" w:hAnsi="Times New Roman" w:cs="Times New Roman"/>
          <w:sz w:val="20"/>
          <w:szCs w:val="20"/>
          <w:lang w:val="pt-PT"/>
        </w:rPr>
        <w:t>Coffea</w:t>
      </w:r>
      <w:proofErr w:type="spellEnd"/>
      <w:r w:rsidRPr="00FE5D5C">
        <w:rPr>
          <w:rFonts w:ascii="Times New Roman" w:hAnsi="Times New Roman" w:cs="Times New Roman"/>
          <w:sz w:val="20"/>
          <w:szCs w:val="20"/>
          <w:lang w:val="pt-PT"/>
        </w:rPr>
        <w:t xml:space="preserve"> </w:t>
      </w:r>
      <w:proofErr w:type="spellStart"/>
      <w:r w:rsidRPr="00FE5D5C">
        <w:rPr>
          <w:rFonts w:ascii="Times New Roman" w:hAnsi="Times New Roman" w:cs="Times New Roman"/>
          <w:sz w:val="20"/>
          <w:szCs w:val="20"/>
          <w:lang w:val="pt-PT"/>
        </w:rPr>
        <w:t>arabica</w:t>
      </w:r>
      <w:proofErr w:type="spellEnd"/>
      <w:r w:rsidRPr="00FE5D5C">
        <w:rPr>
          <w:rFonts w:ascii="Times New Roman" w:hAnsi="Times New Roman" w:cs="Times New Roman"/>
          <w:sz w:val="20"/>
          <w:szCs w:val="20"/>
          <w:lang w:val="pt-PT"/>
        </w:rPr>
        <w:t xml:space="preserve"> L., Parâmetros bioquímicos.</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b/>
          <w:bCs/>
          <w:sz w:val="20"/>
          <w:szCs w:val="20"/>
          <w:lang w:val="en-US"/>
        </w:rPr>
      </w:pPr>
      <w:r w:rsidRPr="00FE5D5C">
        <w:rPr>
          <w:rFonts w:ascii="Times New Roman" w:hAnsi="Times New Roman" w:cs="Times New Roman"/>
          <w:b/>
          <w:bCs/>
          <w:sz w:val="20"/>
          <w:szCs w:val="20"/>
          <w:lang w:val="en-US"/>
        </w:rPr>
        <w:t xml:space="preserve">ABSTRACT </w:t>
      </w:r>
    </w:p>
    <w:p w:rsidR="00FE5D5C" w:rsidRDefault="00FE5D5C" w:rsidP="00FE5D5C">
      <w:pPr>
        <w:autoSpaceDE w:val="0"/>
        <w:autoSpaceDN w:val="0"/>
        <w:adjustRightInd w:val="0"/>
        <w:spacing w:after="0" w:line="240" w:lineRule="auto"/>
        <w:jc w:val="both"/>
        <w:rPr>
          <w:rFonts w:ascii="Times New Roman" w:hAnsi="Times New Roman" w:cs="Times New Roman"/>
          <w:sz w:val="20"/>
          <w:szCs w:val="20"/>
          <w:lang w:val="en-US"/>
        </w:rPr>
      </w:pPr>
    </w:p>
    <w:p w:rsidR="00FE5D5C" w:rsidRDefault="00FE5D5C" w:rsidP="00FE5D5C">
      <w:pPr>
        <w:autoSpaceDE w:val="0"/>
        <w:autoSpaceDN w:val="0"/>
        <w:adjustRightInd w:val="0"/>
        <w:spacing w:after="0" w:line="240" w:lineRule="auto"/>
        <w:jc w:val="both"/>
        <w:rPr>
          <w:rFonts w:ascii="Times New Roman" w:hAnsi="Times New Roman" w:cs="Times New Roman"/>
          <w:sz w:val="20"/>
          <w:szCs w:val="20"/>
          <w:lang w:val="en-US"/>
        </w:rPr>
      </w:pPr>
      <w:r w:rsidRPr="00FE5D5C">
        <w:rPr>
          <w:rFonts w:ascii="Times New Roman" w:hAnsi="Times New Roman" w:cs="Times New Roman"/>
          <w:sz w:val="20"/>
          <w:szCs w:val="20"/>
          <w:lang w:val="en-US"/>
        </w:rPr>
        <w:t xml:space="preserve">Diabetes mellitus (DM) is still a serious public health problem, lacking new therapeutic alternatives. Plants are among the possible sources of new compounds with antihyperglycemic action or serving as herbal </w:t>
      </w:r>
      <w:r w:rsidRPr="00FE5D5C">
        <w:rPr>
          <w:rFonts w:ascii="Times New Roman" w:hAnsi="Times New Roman" w:cs="Times New Roman"/>
          <w:sz w:val="20"/>
          <w:szCs w:val="20"/>
          <w:lang w:val="en-US"/>
        </w:rPr>
        <w:lastRenderedPageBreak/>
        <w:t xml:space="preserve">medicines. In this study, we evaluated the antihyperglycemic effect (fasting glycemia dosage) of the ethanolic extract from </w:t>
      </w:r>
      <w:proofErr w:type="spellStart"/>
      <w:r w:rsidRPr="00FE5D5C">
        <w:rPr>
          <w:rFonts w:ascii="Times New Roman" w:hAnsi="Times New Roman" w:cs="Times New Roman"/>
          <w:sz w:val="20"/>
          <w:szCs w:val="20"/>
          <w:lang w:val="en-US"/>
        </w:rPr>
        <w:t>Coffea</w:t>
      </w:r>
      <w:proofErr w:type="spellEnd"/>
      <w:r w:rsidRPr="00FE5D5C">
        <w:rPr>
          <w:rFonts w:ascii="Times New Roman" w:hAnsi="Times New Roman" w:cs="Times New Roman"/>
          <w:sz w:val="20"/>
          <w:szCs w:val="20"/>
          <w:lang w:val="en-US"/>
        </w:rPr>
        <w:t xml:space="preserve"> arabica L. leaves (Green coffee) given by gavage (oral dose of 300 mg / kg / day) to Wistar rats with DM type 1 allozyme induced for 90 days. The effectiveness of this treatment in acting on other biomarkers of hepatic, renal and lipid profile functions was also evaluated. After three months, diabetic rats treated with </w:t>
      </w:r>
      <w:proofErr w:type="spellStart"/>
      <w:r w:rsidRPr="00FE5D5C">
        <w:rPr>
          <w:rFonts w:ascii="Times New Roman" w:hAnsi="Times New Roman" w:cs="Times New Roman"/>
          <w:sz w:val="20"/>
          <w:szCs w:val="20"/>
          <w:lang w:val="en-US"/>
        </w:rPr>
        <w:t>Coffea</w:t>
      </w:r>
      <w:proofErr w:type="spellEnd"/>
      <w:r w:rsidRPr="00FE5D5C">
        <w:rPr>
          <w:rFonts w:ascii="Times New Roman" w:hAnsi="Times New Roman" w:cs="Times New Roman"/>
          <w:sz w:val="20"/>
          <w:szCs w:val="20"/>
          <w:lang w:val="en-US"/>
        </w:rPr>
        <w:t xml:space="preserve"> arabica L. leaves did not have a decrease in fasting glycemia, compared to untreated diabetic rats. In addition, this extract did not prevent protein oxidation in the liver and kidneys, keeping the function of these organs equal to that of untreated animals. Green coffee extract did not influence the levels of serum triglycerides and cholesterol in diabetic animals. Therefore, we have demonstrated that the extract of </w:t>
      </w:r>
      <w:proofErr w:type="spellStart"/>
      <w:r w:rsidRPr="00FE5D5C">
        <w:rPr>
          <w:rFonts w:ascii="Times New Roman" w:hAnsi="Times New Roman" w:cs="Times New Roman"/>
          <w:sz w:val="20"/>
          <w:szCs w:val="20"/>
          <w:lang w:val="en-US"/>
        </w:rPr>
        <w:t>Coffea</w:t>
      </w:r>
      <w:proofErr w:type="spellEnd"/>
      <w:r w:rsidRPr="00FE5D5C">
        <w:rPr>
          <w:rFonts w:ascii="Times New Roman" w:hAnsi="Times New Roman" w:cs="Times New Roman"/>
          <w:sz w:val="20"/>
          <w:szCs w:val="20"/>
          <w:lang w:val="en-US"/>
        </w:rPr>
        <w:t xml:space="preserve"> arabica L. leaves does not influence the consequences brought about by diabetes mellitus and does not prevent typical complications of DM, such as oxidative damage in salivary glands.</w:t>
      </w:r>
    </w:p>
    <w:p w:rsidR="0024165C" w:rsidRPr="00FE5D5C" w:rsidRDefault="0024165C" w:rsidP="00FE5D5C">
      <w:pPr>
        <w:autoSpaceDE w:val="0"/>
        <w:autoSpaceDN w:val="0"/>
        <w:adjustRightInd w:val="0"/>
        <w:spacing w:after="0" w:line="240" w:lineRule="auto"/>
        <w:jc w:val="both"/>
        <w:rPr>
          <w:rFonts w:ascii="Times New Roman" w:hAnsi="Times New Roman" w:cs="Times New Roman"/>
          <w:sz w:val="20"/>
          <w:szCs w:val="20"/>
          <w:lang w:val="en-US"/>
        </w:rPr>
      </w:pPr>
    </w:p>
    <w:p w:rsidR="00FE5D5C" w:rsidRPr="00FE5D5C" w:rsidRDefault="0024165C" w:rsidP="00FE5D5C">
      <w:pPr>
        <w:autoSpaceDE w:val="0"/>
        <w:autoSpaceDN w:val="0"/>
        <w:adjustRightInd w:val="0"/>
        <w:spacing w:after="0" w:line="240" w:lineRule="auto"/>
        <w:jc w:val="both"/>
        <w:rPr>
          <w:rFonts w:ascii="Times New Roman" w:hAnsi="Times New Roman" w:cs="Times New Roman"/>
          <w:sz w:val="20"/>
          <w:szCs w:val="20"/>
          <w:lang w:val="pt-PT"/>
        </w:rPr>
      </w:pPr>
      <w:proofErr w:type="spellStart"/>
      <w:r w:rsidRPr="0024165C">
        <w:rPr>
          <w:rFonts w:ascii="Times New Roman" w:hAnsi="Times New Roman" w:cs="Times New Roman"/>
          <w:b/>
          <w:bCs/>
          <w:sz w:val="20"/>
          <w:szCs w:val="20"/>
          <w:lang w:val="pt-PT"/>
        </w:rPr>
        <w:t>Keywords</w:t>
      </w:r>
      <w:proofErr w:type="spellEnd"/>
      <w:r>
        <w:rPr>
          <w:rFonts w:ascii="Times New Roman" w:hAnsi="Times New Roman" w:cs="Times New Roman"/>
          <w:sz w:val="20"/>
          <w:szCs w:val="20"/>
          <w:lang w:val="pt-PT"/>
        </w:rPr>
        <w:t>:</w:t>
      </w:r>
      <w:r w:rsidR="00FE5D5C" w:rsidRPr="00FE5D5C">
        <w:rPr>
          <w:rFonts w:ascii="Times New Roman" w:hAnsi="Times New Roman" w:cs="Times New Roman"/>
          <w:sz w:val="20"/>
          <w:szCs w:val="20"/>
          <w:lang w:val="pt-PT"/>
        </w:rPr>
        <w:t xml:space="preserve"> Diabetes </w:t>
      </w:r>
      <w:proofErr w:type="spellStart"/>
      <w:r w:rsidR="00FE5D5C" w:rsidRPr="00FE5D5C">
        <w:rPr>
          <w:rFonts w:ascii="Times New Roman" w:hAnsi="Times New Roman" w:cs="Times New Roman"/>
          <w:sz w:val="20"/>
          <w:szCs w:val="20"/>
          <w:lang w:val="pt-PT"/>
        </w:rPr>
        <w:t>mellitus</w:t>
      </w:r>
      <w:proofErr w:type="spellEnd"/>
      <w:r w:rsidR="00FE5D5C" w:rsidRPr="00FE5D5C">
        <w:rPr>
          <w:rFonts w:ascii="Times New Roman" w:hAnsi="Times New Roman" w:cs="Times New Roman"/>
          <w:sz w:val="20"/>
          <w:szCs w:val="20"/>
          <w:lang w:val="pt-PT"/>
        </w:rPr>
        <w:t xml:space="preserve">, </w:t>
      </w:r>
      <w:proofErr w:type="spellStart"/>
      <w:r w:rsidR="00FE5D5C" w:rsidRPr="00FE5D5C">
        <w:rPr>
          <w:rFonts w:ascii="Times New Roman" w:hAnsi="Times New Roman" w:cs="Times New Roman"/>
          <w:sz w:val="20"/>
          <w:szCs w:val="20"/>
          <w:lang w:val="pt-PT"/>
        </w:rPr>
        <w:t>Coffea</w:t>
      </w:r>
      <w:proofErr w:type="spellEnd"/>
      <w:r w:rsidR="00FE5D5C" w:rsidRPr="00FE5D5C">
        <w:rPr>
          <w:rFonts w:ascii="Times New Roman" w:hAnsi="Times New Roman" w:cs="Times New Roman"/>
          <w:sz w:val="20"/>
          <w:szCs w:val="20"/>
          <w:lang w:val="pt-PT"/>
        </w:rPr>
        <w:t xml:space="preserve"> </w:t>
      </w:r>
      <w:proofErr w:type="spellStart"/>
      <w:r w:rsidR="00FE5D5C" w:rsidRPr="00FE5D5C">
        <w:rPr>
          <w:rFonts w:ascii="Times New Roman" w:hAnsi="Times New Roman" w:cs="Times New Roman"/>
          <w:sz w:val="20"/>
          <w:szCs w:val="20"/>
          <w:lang w:val="pt-PT"/>
        </w:rPr>
        <w:t>arabica</w:t>
      </w:r>
      <w:proofErr w:type="spellEnd"/>
      <w:r w:rsidR="00FE5D5C" w:rsidRPr="00FE5D5C">
        <w:rPr>
          <w:rFonts w:ascii="Times New Roman" w:hAnsi="Times New Roman" w:cs="Times New Roman"/>
          <w:sz w:val="20"/>
          <w:szCs w:val="20"/>
          <w:lang w:val="pt-PT"/>
        </w:rPr>
        <w:t xml:space="preserve"> L., </w:t>
      </w:r>
      <w:proofErr w:type="spellStart"/>
      <w:r w:rsidR="00FE5D5C" w:rsidRPr="00FE5D5C">
        <w:rPr>
          <w:rFonts w:ascii="Times New Roman" w:hAnsi="Times New Roman" w:cs="Times New Roman"/>
          <w:sz w:val="20"/>
          <w:szCs w:val="20"/>
          <w:lang w:val="pt-PT"/>
        </w:rPr>
        <w:t>Biochemical</w:t>
      </w:r>
      <w:proofErr w:type="spellEnd"/>
      <w:r w:rsidR="00FE5D5C" w:rsidRPr="00FE5D5C">
        <w:rPr>
          <w:rFonts w:ascii="Times New Roman" w:hAnsi="Times New Roman" w:cs="Times New Roman"/>
          <w:sz w:val="20"/>
          <w:szCs w:val="20"/>
          <w:lang w:val="pt-PT"/>
        </w:rPr>
        <w:t xml:space="preserve"> </w:t>
      </w:r>
      <w:proofErr w:type="spellStart"/>
      <w:r w:rsidR="00FE5D5C" w:rsidRPr="00FE5D5C">
        <w:rPr>
          <w:rFonts w:ascii="Times New Roman" w:hAnsi="Times New Roman" w:cs="Times New Roman"/>
          <w:sz w:val="20"/>
          <w:szCs w:val="20"/>
          <w:lang w:val="pt-PT"/>
        </w:rPr>
        <w:t>parameters</w:t>
      </w:r>
      <w:proofErr w:type="spellEnd"/>
      <w:r w:rsidR="00FE5D5C" w:rsidRPr="00FE5D5C">
        <w:rPr>
          <w:rFonts w:ascii="Times New Roman" w:hAnsi="Times New Roman" w:cs="Times New Roman"/>
          <w:sz w:val="20"/>
          <w:szCs w:val="20"/>
          <w:lang w:val="pt-PT"/>
        </w:rPr>
        <w:t>.</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24165C">
      <w:pPr>
        <w:autoSpaceDE w:val="0"/>
        <w:autoSpaceDN w:val="0"/>
        <w:adjustRightInd w:val="0"/>
        <w:spacing w:after="0" w:line="240" w:lineRule="auto"/>
        <w:jc w:val="center"/>
        <w:rPr>
          <w:rFonts w:ascii="Times New Roman" w:hAnsi="Times New Roman" w:cs="Times New Roman"/>
          <w:b/>
          <w:bCs/>
          <w:sz w:val="20"/>
          <w:szCs w:val="20"/>
          <w:lang w:val="pt-PT"/>
        </w:rPr>
      </w:pPr>
      <w:r w:rsidRPr="00FE5D5C">
        <w:rPr>
          <w:rFonts w:ascii="Times New Roman" w:hAnsi="Times New Roman" w:cs="Times New Roman"/>
          <w:b/>
          <w:bCs/>
          <w:sz w:val="20"/>
          <w:szCs w:val="20"/>
          <w:lang w:val="pt-PT"/>
        </w:rPr>
        <w:t>1 INTRODUÇÃO</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Diabetes </w:t>
      </w:r>
      <w:proofErr w:type="spellStart"/>
      <w:r w:rsidRPr="00FE5D5C">
        <w:rPr>
          <w:rFonts w:ascii="Times New Roman" w:hAnsi="Times New Roman" w:cs="Times New Roman"/>
          <w:sz w:val="20"/>
          <w:szCs w:val="20"/>
          <w:lang w:val="pt-PT"/>
        </w:rPr>
        <w:t>mellitus</w:t>
      </w:r>
      <w:proofErr w:type="spellEnd"/>
      <w:r w:rsidRPr="00FE5D5C">
        <w:rPr>
          <w:rFonts w:ascii="Times New Roman" w:hAnsi="Times New Roman" w:cs="Times New Roman"/>
          <w:sz w:val="20"/>
          <w:szCs w:val="20"/>
          <w:lang w:val="pt-PT"/>
        </w:rPr>
        <w:t xml:space="preserve"> (DM) é um grupo de doenças endócrinas e metabólicas, marcadamente caracterizadas por alterações no metabolismo da glicose. Atualmente, o DM ainda permanece como um sério problema de saúde pública, mundialmente associado à altas taxas de </w:t>
      </w:r>
      <w:proofErr w:type="spellStart"/>
      <w:r w:rsidRPr="00FE5D5C">
        <w:rPr>
          <w:rFonts w:ascii="Times New Roman" w:hAnsi="Times New Roman" w:cs="Times New Roman"/>
          <w:sz w:val="20"/>
          <w:szCs w:val="20"/>
          <w:lang w:val="pt-PT"/>
        </w:rPr>
        <w:t>morbimortalidade</w:t>
      </w:r>
      <w:proofErr w:type="spellEnd"/>
      <w:r w:rsidRPr="00FE5D5C">
        <w:rPr>
          <w:rFonts w:ascii="Times New Roman" w:hAnsi="Times New Roman" w:cs="Times New Roman"/>
          <w:sz w:val="20"/>
          <w:szCs w:val="20"/>
          <w:lang w:val="pt-PT"/>
        </w:rPr>
        <w:t xml:space="preserve">. Entre as complicações frequentes relacionadas ao DM, a </w:t>
      </w:r>
      <w:proofErr w:type="spellStart"/>
      <w:r w:rsidRPr="00FE5D5C">
        <w:rPr>
          <w:rFonts w:ascii="Times New Roman" w:hAnsi="Times New Roman" w:cs="Times New Roman"/>
          <w:sz w:val="20"/>
          <w:szCs w:val="20"/>
          <w:lang w:val="pt-PT"/>
        </w:rPr>
        <w:t>dislipidemia</w:t>
      </w:r>
      <w:proofErr w:type="spellEnd"/>
      <w:r w:rsidRPr="00FE5D5C">
        <w:rPr>
          <w:rFonts w:ascii="Times New Roman" w:hAnsi="Times New Roman" w:cs="Times New Roman"/>
          <w:sz w:val="20"/>
          <w:szCs w:val="20"/>
          <w:lang w:val="pt-PT"/>
        </w:rPr>
        <w:t xml:space="preserve"> e as alterações que envolvem danos oxidativos renais e hepáticas são notórias, agravando as condições dos afetados e aumentando as taxas de mortalidade</w:t>
      </w:r>
      <w:r w:rsidR="0024165C">
        <w:rPr>
          <w:rFonts w:ascii="Times New Roman" w:hAnsi="Times New Roman" w:cs="Times New Roman"/>
          <w:sz w:val="20"/>
          <w:szCs w:val="20"/>
          <w:lang w:val="pt-PT"/>
        </w:rPr>
        <w:t xml:space="preserve"> [1].</w:t>
      </w:r>
    </w:p>
    <w:p w:rsidR="003647D3" w:rsidRDefault="00FE5D5C" w:rsidP="003647D3">
      <w:pPr>
        <w:autoSpaceDE w:val="0"/>
        <w:autoSpaceDN w:val="0"/>
        <w:adjustRightInd w:val="0"/>
        <w:spacing w:after="0" w:line="240" w:lineRule="auto"/>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ab/>
        <w:t xml:space="preserve">Diante do exposto, além da instituição de hábitos de vida mais saudáveis que possam prevenir e ajudar a controlar o DM, incluindo uma alimentação saudável e prática regular de exercícios físicos, novas alternativas terapêuticas </w:t>
      </w:r>
      <w:r w:rsidRPr="00FE5D5C">
        <w:rPr>
          <w:rFonts w:ascii="Times New Roman" w:hAnsi="Times New Roman" w:cs="Times New Roman"/>
          <w:sz w:val="20"/>
          <w:szCs w:val="20"/>
          <w:lang w:val="pt-PT"/>
        </w:rPr>
        <w:t>que possam controlar a glicemia e paralelamente prevenir as complicações associadas ao DM são essenciais, e podem ser pesquisadas em fontes naturais, como as de origem vegetal, que são uma notória fonte de fitoterápicos e/ou de novos compostos na corrida por terapias medicamentosas mais efetivas e seguras</w:t>
      </w:r>
      <w:r w:rsidR="0024165C">
        <w:rPr>
          <w:rFonts w:ascii="Times New Roman" w:hAnsi="Times New Roman" w:cs="Times New Roman"/>
          <w:sz w:val="20"/>
          <w:szCs w:val="20"/>
          <w:lang w:val="pt-PT"/>
        </w:rPr>
        <w:t xml:space="preserve"> [2]</w:t>
      </w:r>
      <w:r w:rsidR="003647D3">
        <w:rPr>
          <w:rFonts w:ascii="Times New Roman" w:hAnsi="Times New Roman" w:cs="Times New Roman"/>
          <w:sz w:val="20"/>
          <w:szCs w:val="20"/>
          <w:lang w:val="pt-PT"/>
        </w:rPr>
        <w:t>.</w:t>
      </w:r>
    </w:p>
    <w:p w:rsidR="00FE5D5C" w:rsidRPr="00FE5D5C"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O tratamento com fitoterápicos, produtos preparados à base de plantas, se trata de uma prática curativa natural desde os tempos mais remotos. Aproximadamente 25% de todos os fármacos utilizados têm origem de plantas medicinais. No Brasil, o uso das espécies vegetais vem aumentando ainda mais devido aos resultados positivos no tratamento terapêutico das patologias. A busca por uma melhor qualidade de vida da população faz com que a inclusão de terapias alternativas seja cada vez mais frequent</w:t>
      </w:r>
      <w:r w:rsidR="0024165C">
        <w:rPr>
          <w:rFonts w:ascii="Times New Roman" w:hAnsi="Times New Roman" w:cs="Times New Roman"/>
          <w:sz w:val="20"/>
          <w:szCs w:val="20"/>
          <w:lang w:val="pt-PT"/>
        </w:rPr>
        <w:t>e [3].</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ab/>
        <w:t>O café verde atua no processo de oxidação, por meio da neutralização de radicais livres e redução de metais de transição. Dessa forma, há uma diminuição do estresse oxidativo, que atua favorecendo o desenvolvimento de diabetes. Portanto, o café verde auxilia no aumento da sensibilidade à insulina e na diminuição da quantidade de glicose disponível na corrente sanguínea</w:t>
      </w:r>
      <w:r w:rsidR="00B37B95">
        <w:rPr>
          <w:rFonts w:ascii="Times New Roman" w:hAnsi="Times New Roman" w:cs="Times New Roman"/>
          <w:sz w:val="20"/>
          <w:szCs w:val="20"/>
          <w:lang w:val="pt-PT"/>
        </w:rPr>
        <w:t xml:space="preserve"> [4].</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ab/>
        <w:t xml:space="preserve">O presente artigo tem como objetivo avaliar a capacidade do extrato das folhas de café verde </w:t>
      </w:r>
      <w:r w:rsidRPr="00FE5D5C">
        <w:rPr>
          <w:rFonts w:ascii="Times New Roman" w:hAnsi="Times New Roman" w:cs="Times New Roman"/>
          <w:i/>
          <w:sz w:val="20"/>
          <w:szCs w:val="20"/>
          <w:lang w:val="pt-PT"/>
        </w:rPr>
        <w:t>(</w:t>
      </w:r>
      <w:proofErr w:type="spellStart"/>
      <w:r w:rsidRPr="00FE5D5C">
        <w:rPr>
          <w:rFonts w:ascii="Times New Roman" w:hAnsi="Times New Roman" w:cs="Times New Roman"/>
          <w:i/>
          <w:sz w:val="20"/>
          <w:szCs w:val="20"/>
        </w:rPr>
        <w:t>Coffea</w:t>
      </w:r>
      <w:proofErr w:type="spellEnd"/>
      <w:r w:rsidRPr="00FE5D5C">
        <w:rPr>
          <w:rFonts w:ascii="Times New Roman" w:hAnsi="Times New Roman" w:cs="Times New Roman"/>
          <w:i/>
          <w:sz w:val="20"/>
          <w:szCs w:val="20"/>
        </w:rPr>
        <w:t xml:space="preserve"> </w:t>
      </w:r>
      <w:proofErr w:type="spellStart"/>
      <w:r w:rsidRPr="00FE5D5C">
        <w:rPr>
          <w:rFonts w:ascii="Times New Roman" w:hAnsi="Times New Roman" w:cs="Times New Roman"/>
          <w:i/>
          <w:sz w:val="20"/>
          <w:szCs w:val="20"/>
        </w:rPr>
        <w:t>arabica</w:t>
      </w:r>
      <w:proofErr w:type="spellEnd"/>
      <w:r w:rsidRPr="00FE5D5C">
        <w:rPr>
          <w:rFonts w:ascii="Times New Roman" w:hAnsi="Times New Roman" w:cs="Times New Roman"/>
          <w:i/>
          <w:sz w:val="20"/>
          <w:szCs w:val="20"/>
        </w:rPr>
        <w:t xml:space="preserve"> </w:t>
      </w:r>
      <w:r w:rsidRPr="00FE5D5C">
        <w:rPr>
          <w:rFonts w:ascii="Times New Roman" w:hAnsi="Times New Roman" w:cs="Times New Roman"/>
          <w:i/>
          <w:sz w:val="20"/>
          <w:szCs w:val="20"/>
          <w:lang w:val="pt-PT"/>
        </w:rPr>
        <w:t>L.)</w:t>
      </w:r>
      <w:r w:rsidRPr="00FE5D5C">
        <w:rPr>
          <w:rFonts w:ascii="Times New Roman" w:hAnsi="Times New Roman" w:cs="Times New Roman"/>
          <w:sz w:val="20"/>
          <w:szCs w:val="20"/>
          <w:lang w:val="pt-PT"/>
        </w:rPr>
        <w:t xml:space="preserve"> em reduzir a glicemia e outros parâmetros bioquímicos (função renal, hepática e perfil lipídico) de ratos com diabetes </w:t>
      </w:r>
      <w:proofErr w:type="spellStart"/>
      <w:r w:rsidRPr="00FE5D5C">
        <w:rPr>
          <w:rFonts w:ascii="Times New Roman" w:hAnsi="Times New Roman" w:cs="Times New Roman"/>
          <w:sz w:val="20"/>
          <w:szCs w:val="20"/>
          <w:lang w:val="pt-PT"/>
        </w:rPr>
        <w:t>mellitus</w:t>
      </w:r>
      <w:proofErr w:type="spellEnd"/>
      <w:r w:rsidRPr="00FE5D5C">
        <w:rPr>
          <w:rFonts w:ascii="Times New Roman" w:hAnsi="Times New Roman" w:cs="Times New Roman"/>
          <w:sz w:val="20"/>
          <w:szCs w:val="20"/>
          <w:lang w:val="pt-PT"/>
        </w:rPr>
        <w:t>.</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3F6B13">
      <w:pPr>
        <w:autoSpaceDE w:val="0"/>
        <w:autoSpaceDN w:val="0"/>
        <w:adjustRightInd w:val="0"/>
        <w:spacing w:after="0" w:line="240" w:lineRule="auto"/>
        <w:jc w:val="center"/>
        <w:rPr>
          <w:rFonts w:ascii="Times New Roman" w:hAnsi="Times New Roman" w:cs="Times New Roman"/>
          <w:b/>
          <w:bCs/>
          <w:sz w:val="20"/>
          <w:szCs w:val="20"/>
          <w:lang w:val="pt-PT"/>
        </w:rPr>
      </w:pPr>
      <w:r w:rsidRPr="00FE5D5C">
        <w:rPr>
          <w:rFonts w:ascii="Times New Roman" w:hAnsi="Times New Roman" w:cs="Times New Roman"/>
          <w:b/>
          <w:bCs/>
          <w:sz w:val="20"/>
          <w:szCs w:val="20"/>
          <w:lang w:val="pt-PT"/>
        </w:rPr>
        <w:t>2 METODOLOGIA</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Default="00FE5D5C" w:rsidP="00FE5D5C">
      <w:pPr>
        <w:autoSpaceDE w:val="0"/>
        <w:autoSpaceDN w:val="0"/>
        <w:adjustRightInd w:val="0"/>
        <w:spacing w:after="0" w:line="240" w:lineRule="auto"/>
        <w:jc w:val="both"/>
        <w:rPr>
          <w:rFonts w:ascii="Times New Roman" w:hAnsi="Times New Roman" w:cs="Times New Roman"/>
          <w:b/>
          <w:bCs/>
          <w:sz w:val="20"/>
          <w:szCs w:val="20"/>
          <w:lang w:val="pt-PT"/>
        </w:rPr>
      </w:pPr>
      <w:proofErr w:type="spellStart"/>
      <w:r w:rsidRPr="00FE5D5C">
        <w:rPr>
          <w:rFonts w:ascii="Times New Roman" w:hAnsi="Times New Roman" w:cs="Times New Roman"/>
          <w:b/>
          <w:bCs/>
          <w:sz w:val="20"/>
          <w:szCs w:val="20"/>
          <w:lang w:val="pt-PT"/>
        </w:rPr>
        <w:t>Aspectos</w:t>
      </w:r>
      <w:proofErr w:type="spellEnd"/>
      <w:r w:rsidRPr="00FE5D5C">
        <w:rPr>
          <w:rFonts w:ascii="Times New Roman" w:hAnsi="Times New Roman" w:cs="Times New Roman"/>
          <w:b/>
          <w:bCs/>
          <w:sz w:val="20"/>
          <w:szCs w:val="20"/>
          <w:lang w:val="pt-PT"/>
        </w:rPr>
        <w:t xml:space="preserve"> éticos</w:t>
      </w:r>
    </w:p>
    <w:p w:rsidR="003F6B13" w:rsidRPr="00FE5D5C" w:rsidRDefault="003F6B13" w:rsidP="00FE5D5C">
      <w:pPr>
        <w:autoSpaceDE w:val="0"/>
        <w:autoSpaceDN w:val="0"/>
        <w:adjustRightInd w:val="0"/>
        <w:spacing w:after="0" w:line="240" w:lineRule="auto"/>
        <w:jc w:val="both"/>
        <w:rPr>
          <w:rFonts w:ascii="Times New Roman" w:hAnsi="Times New Roman" w:cs="Times New Roman"/>
          <w:b/>
          <w:bCs/>
          <w:sz w:val="20"/>
          <w:szCs w:val="20"/>
          <w:lang w:val="pt-PT"/>
        </w:rPr>
      </w:pPr>
    </w:p>
    <w:p w:rsidR="00FE5D5C" w:rsidRPr="00FE5D5C"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Todos os experimentos envolvendo animais foram conduzidos de acordo com as recomendações do “Guide for </w:t>
      </w:r>
      <w:proofErr w:type="spellStart"/>
      <w:r w:rsidRPr="00FE5D5C">
        <w:rPr>
          <w:rFonts w:ascii="Times New Roman" w:hAnsi="Times New Roman" w:cs="Times New Roman"/>
          <w:sz w:val="20"/>
          <w:szCs w:val="20"/>
          <w:lang w:val="pt-PT"/>
        </w:rPr>
        <w:t>the</w:t>
      </w:r>
      <w:proofErr w:type="spellEnd"/>
      <w:r w:rsidRPr="00FE5D5C">
        <w:rPr>
          <w:rFonts w:ascii="Times New Roman" w:hAnsi="Times New Roman" w:cs="Times New Roman"/>
          <w:sz w:val="20"/>
          <w:szCs w:val="20"/>
          <w:lang w:val="pt-PT"/>
        </w:rPr>
        <w:t xml:space="preserve"> </w:t>
      </w:r>
      <w:proofErr w:type="spellStart"/>
      <w:r w:rsidRPr="00FE5D5C">
        <w:rPr>
          <w:rFonts w:ascii="Times New Roman" w:hAnsi="Times New Roman" w:cs="Times New Roman"/>
          <w:sz w:val="20"/>
          <w:szCs w:val="20"/>
          <w:lang w:val="pt-PT"/>
        </w:rPr>
        <w:t>Care</w:t>
      </w:r>
      <w:proofErr w:type="spellEnd"/>
      <w:r w:rsidRPr="00FE5D5C">
        <w:rPr>
          <w:rFonts w:ascii="Times New Roman" w:hAnsi="Times New Roman" w:cs="Times New Roman"/>
          <w:sz w:val="20"/>
          <w:szCs w:val="20"/>
          <w:lang w:val="pt-PT"/>
        </w:rPr>
        <w:t xml:space="preserve"> </w:t>
      </w:r>
      <w:proofErr w:type="spellStart"/>
      <w:r w:rsidRPr="00FE5D5C">
        <w:rPr>
          <w:rFonts w:ascii="Times New Roman" w:hAnsi="Times New Roman" w:cs="Times New Roman"/>
          <w:sz w:val="20"/>
          <w:szCs w:val="20"/>
          <w:lang w:val="pt-PT"/>
        </w:rPr>
        <w:t>and</w:t>
      </w:r>
      <w:proofErr w:type="spellEnd"/>
      <w:r w:rsidRPr="00FE5D5C">
        <w:rPr>
          <w:rFonts w:ascii="Times New Roman" w:hAnsi="Times New Roman" w:cs="Times New Roman"/>
          <w:sz w:val="20"/>
          <w:szCs w:val="20"/>
          <w:lang w:val="pt-PT"/>
        </w:rPr>
        <w:t xml:space="preserve"> Use </w:t>
      </w:r>
      <w:proofErr w:type="spellStart"/>
      <w:r w:rsidRPr="00FE5D5C">
        <w:rPr>
          <w:rFonts w:ascii="Times New Roman" w:hAnsi="Times New Roman" w:cs="Times New Roman"/>
          <w:sz w:val="20"/>
          <w:szCs w:val="20"/>
          <w:lang w:val="pt-PT"/>
        </w:rPr>
        <w:t>of</w:t>
      </w:r>
      <w:proofErr w:type="spellEnd"/>
      <w:r w:rsidRPr="00FE5D5C">
        <w:rPr>
          <w:rFonts w:ascii="Times New Roman" w:hAnsi="Times New Roman" w:cs="Times New Roman"/>
          <w:sz w:val="20"/>
          <w:szCs w:val="20"/>
          <w:lang w:val="pt-PT"/>
        </w:rPr>
        <w:t xml:space="preserve"> </w:t>
      </w:r>
      <w:proofErr w:type="spellStart"/>
      <w:r w:rsidRPr="00FE5D5C">
        <w:rPr>
          <w:rFonts w:ascii="Times New Roman" w:hAnsi="Times New Roman" w:cs="Times New Roman"/>
          <w:sz w:val="20"/>
          <w:szCs w:val="20"/>
          <w:lang w:val="pt-PT"/>
        </w:rPr>
        <w:t>Laboratory</w:t>
      </w:r>
      <w:proofErr w:type="spellEnd"/>
      <w:r w:rsidRPr="00FE5D5C">
        <w:rPr>
          <w:rFonts w:ascii="Times New Roman" w:hAnsi="Times New Roman" w:cs="Times New Roman"/>
          <w:sz w:val="20"/>
          <w:szCs w:val="20"/>
          <w:lang w:val="pt-PT"/>
        </w:rPr>
        <w:t xml:space="preserve"> </w:t>
      </w:r>
      <w:proofErr w:type="spellStart"/>
      <w:r w:rsidRPr="00FE5D5C">
        <w:rPr>
          <w:rFonts w:ascii="Times New Roman" w:hAnsi="Times New Roman" w:cs="Times New Roman"/>
          <w:sz w:val="20"/>
          <w:szCs w:val="20"/>
          <w:lang w:val="pt-PT"/>
        </w:rPr>
        <w:t>Animals</w:t>
      </w:r>
      <w:proofErr w:type="spellEnd"/>
      <w:r w:rsidRPr="00FE5D5C">
        <w:rPr>
          <w:rFonts w:ascii="Times New Roman" w:hAnsi="Times New Roman" w:cs="Times New Roman"/>
          <w:sz w:val="20"/>
          <w:szCs w:val="20"/>
          <w:lang w:val="pt-PT"/>
        </w:rPr>
        <w:t xml:space="preserve">” (NIH, 2011). Este estudo foi previamente aprovado pelo comitê de ética institucional sobre o uso de animais (Parecer No. 31A/2017). Este estudo não envolve qualquer espécie ameaçada de extinção e/ou protegida e nenhuma permissão específica foi requerida quanto ao uso do material vegetal. </w:t>
      </w:r>
      <w:bookmarkStart w:id="0" w:name="_GoBack"/>
      <w:bookmarkEnd w:id="0"/>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b/>
          <w:bCs/>
          <w:sz w:val="20"/>
          <w:szCs w:val="20"/>
          <w:lang w:val="pt-PT"/>
        </w:rPr>
      </w:pPr>
      <w:r w:rsidRPr="00FE5D5C">
        <w:rPr>
          <w:rFonts w:ascii="Times New Roman" w:hAnsi="Times New Roman" w:cs="Times New Roman"/>
          <w:b/>
          <w:bCs/>
          <w:sz w:val="20"/>
          <w:szCs w:val="20"/>
          <w:lang w:val="pt-PT"/>
        </w:rPr>
        <w:t>Coleta e identificação do material vegetal</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ab/>
        <w:t xml:space="preserve">O pó das folhas de </w:t>
      </w:r>
      <w:proofErr w:type="spellStart"/>
      <w:r w:rsidRPr="00FE5D5C">
        <w:rPr>
          <w:rFonts w:ascii="Times New Roman" w:hAnsi="Times New Roman" w:cs="Times New Roman"/>
          <w:sz w:val="20"/>
          <w:szCs w:val="20"/>
          <w:lang w:val="pt-PT"/>
        </w:rPr>
        <w:t>Coffea</w:t>
      </w:r>
      <w:proofErr w:type="spellEnd"/>
      <w:r w:rsidRPr="00FE5D5C">
        <w:rPr>
          <w:rFonts w:ascii="Times New Roman" w:hAnsi="Times New Roman" w:cs="Times New Roman"/>
          <w:sz w:val="20"/>
          <w:szCs w:val="20"/>
          <w:lang w:val="pt-PT"/>
        </w:rPr>
        <w:t xml:space="preserve"> </w:t>
      </w:r>
      <w:proofErr w:type="spellStart"/>
      <w:r w:rsidRPr="00FE5D5C">
        <w:rPr>
          <w:rFonts w:ascii="Times New Roman" w:hAnsi="Times New Roman" w:cs="Times New Roman"/>
          <w:sz w:val="20"/>
          <w:szCs w:val="20"/>
          <w:lang w:val="pt-PT"/>
        </w:rPr>
        <w:t>arabica</w:t>
      </w:r>
      <w:proofErr w:type="spellEnd"/>
      <w:r w:rsidRPr="00FE5D5C">
        <w:rPr>
          <w:rFonts w:ascii="Times New Roman" w:hAnsi="Times New Roman" w:cs="Times New Roman"/>
          <w:sz w:val="20"/>
          <w:szCs w:val="20"/>
          <w:lang w:val="pt-PT"/>
        </w:rPr>
        <w:t xml:space="preserve"> L. foi adquirido pela empresa </w:t>
      </w:r>
      <w:proofErr w:type="spellStart"/>
      <w:r w:rsidRPr="00FE5D5C">
        <w:rPr>
          <w:rFonts w:ascii="Times New Roman" w:hAnsi="Times New Roman" w:cs="Times New Roman"/>
          <w:sz w:val="20"/>
          <w:szCs w:val="20"/>
          <w:lang w:val="pt-PT"/>
        </w:rPr>
        <w:t>Biotae</w:t>
      </w:r>
      <w:proofErr w:type="spellEnd"/>
      <w:r w:rsidRPr="00FE5D5C">
        <w:rPr>
          <w:rFonts w:ascii="Times New Roman" w:hAnsi="Times New Roman" w:cs="Times New Roman"/>
          <w:sz w:val="20"/>
          <w:szCs w:val="20"/>
          <w:lang w:val="pt-PT"/>
        </w:rPr>
        <w:t xml:space="preserve">. O extrato </w:t>
      </w:r>
      <w:proofErr w:type="spellStart"/>
      <w:r w:rsidRPr="00FE5D5C">
        <w:rPr>
          <w:rFonts w:ascii="Times New Roman" w:hAnsi="Times New Roman" w:cs="Times New Roman"/>
          <w:sz w:val="20"/>
          <w:szCs w:val="20"/>
          <w:lang w:val="pt-PT"/>
        </w:rPr>
        <w:t>hidroetanólico</w:t>
      </w:r>
      <w:proofErr w:type="spellEnd"/>
      <w:r w:rsidRPr="00FE5D5C">
        <w:rPr>
          <w:rFonts w:ascii="Times New Roman" w:hAnsi="Times New Roman" w:cs="Times New Roman"/>
          <w:sz w:val="20"/>
          <w:szCs w:val="20"/>
          <w:lang w:val="pt-PT"/>
        </w:rPr>
        <w:t xml:space="preserve"> foi produzido a partir do pó das folhas de café verde. </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b/>
          <w:bCs/>
          <w:sz w:val="20"/>
          <w:szCs w:val="20"/>
          <w:lang w:val="pt-PT"/>
        </w:rPr>
      </w:pPr>
      <w:r w:rsidRPr="00FE5D5C">
        <w:rPr>
          <w:rFonts w:ascii="Times New Roman" w:hAnsi="Times New Roman" w:cs="Times New Roman"/>
          <w:b/>
          <w:bCs/>
          <w:sz w:val="20"/>
          <w:szCs w:val="20"/>
          <w:lang w:val="pt-PT"/>
        </w:rPr>
        <w:t xml:space="preserve">Preparo do extrato </w:t>
      </w:r>
      <w:proofErr w:type="spellStart"/>
      <w:r w:rsidRPr="00FE5D5C">
        <w:rPr>
          <w:rFonts w:ascii="Times New Roman" w:hAnsi="Times New Roman" w:cs="Times New Roman"/>
          <w:b/>
          <w:bCs/>
          <w:sz w:val="20"/>
          <w:szCs w:val="20"/>
          <w:lang w:val="pt-PT"/>
        </w:rPr>
        <w:t>etanólico</w:t>
      </w:r>
      <w:proofErr w:type="spellEnd"/>
      <w:r w:rsidRPr="00FE5D5C">
        <w:rPr>
          <w:rFonts w:ascii="Times New Roman" w:hAnsi="Times New Roman" w:cs="Times New Roman"/>
          <w:b/>
          <w:bCs/>
          <w:sz w:val="20"/>
          <w:szCs w:val="20"/>
          <w:lang w:val="pt-PT"/>
        </w:rPr>
        <w:t xml:space="preserve"> das folhas de </w:t>
      </w:r>
      <w:proofErr w:type="spellStart"/>
      <w:r w:rsidRPr="00FE5D5C">
        <w:rPr>
          <w:rFonts w:ascii="Times New Roman" w:hAnsi="Times New Roman" w:cs="Times New Roman"/>
          <w:b/>
          <w:bCs/>
          <w:sz w:val="20"/>
          <w:szCs w:val="20"/>
          <w:lang w:val="pt-PT"/>
        </w:rPr>
        <w:t>Coffea</w:t>
      </w:r>
      <w:proofErr w:type="spellEnd"/>
      <w:r w:rsidRPr="00FE5D5C">
        <w:rPr>
          <w:rFonts w:ascii="Times New Roman" w:hAnsi="Times New Roman" w:cs="Times New Roman"/>
          <w:b/>
          <w:bCs/>
          <w:sz w:val="20"/>
          <w:szCs w:val="20"/>
          <w:lang w:val="pt-PT"/>
        </w:rPr>
        <w:t xml:space="preserve"> </w:t>
      </w:r>
      <w:proofErr w:type="spellStart"/>
      <w:r w:rsidRPr="00FE5D5C">
        <w:rPr>
          <w:rFonts w:ascii="Times New Roman" w:hAnsi="Times New Roman" w:cs="Times New Roman"/>
          <w:b/>
          <w:bCs/>
          <w:sz w:val="20"/>
          <w:szCs w:val="20"/>
          <w:lang w:val="pt-PT"/>
        </w:rPr>
        <w:t>arabica</w:t>
      </w:r>
      <w:proofErr w:type="spellEnd"/>
      <w:r w:rsidRPr="00FE5D5C">
        <w:rPr>
          <w:rFonts w:ascii="Times New Roman" w:hAnsi="Times New Roman" w:cs="Times New Roman"/>
          <w:b/>
          <w:bCs/>
          <w:sz w:val="20"/>
          <w:szCs w:val="20"/>
          <w:lang w:val="pt-PT"/>
        </w:rPr>
        <w:t xml:space="preserve"> L</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3647D3"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O extrato </w:t>
      </w:r>
      <w:proofErr w:type="spellStart"/>
      <w:r w:rsidRPr="00FE5D5C">
        <w:rPr>
          <w:rFonts w:ascii="Times New Roman" w:hAnsi="Times New Roman" w:cs="Times New Roman"/>
          <w:sz w:val="20"/>
          <w:szCs w:val="20"/>
          <w:lang w:val="pt-PT"/>
        </w:rPr>
        <w:t>etanólico</w:t>
      </w:r>
      <w:proofErr w:type="spellEnd"/>
      <w:r w:rsidRPr="00FE5D5C">
        <w:rPr>
          <w:rFonts w:ascii="Times New Roman" w:hAnsi="Times New Roman" w:cs="Times New Roman"/>
          <w:sz w:val="20"/>
          <w:szCs w:val="20"/>
          <w:lang w:val="pt-PT"/>
        </w:rPr>
        <w:t xml:space="preserve"> foi obtido através do método de maceração. Após o intumescimento de 500 g do pó das folhas com o líquido extrator (álcool: água 7:3 v/v) durante 30 minutos, fora do percolado, mais extrator (álcool 70%) foi empacotado com a mistura. O empacotamento foi feito de uma forma mais homogênea possível, evitando a formação de bolhas ou buracos no conteúdo alocado dentro. O álcool 70% foi gradualmente adicionado até cobrir o pó e a mistura foi deixada por 21 dias em maceração, com agitação diária. </w:t>
      </w:r>
    </w:p>
    <w:p w:rsidR="00FE5D5C" w:rsidRPr="00FE5D5C"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Após esta etapa, a mistura foi submetida ao processo de rota-evaporação sob uma pressão reduzida (500 </w:t>
      </w:r>
      <w:proofErr w:type="spellStart"/>
      <w:r w:rsidRPr="00FE5D5C">
        <w:rPr>
          <w:rFonts w:ascii="Times New Roman" w:hAnsi="Times New Roman" w:cs="Times New Roman"/>
          <w:sz w:val="20"/>
          <w:szCs w:val="20"/>
          <w:lang w:val="pt-PT"/>
        </w:rPr>
        <w:t>mmHg</w:t>
      </w:r>
      <w:proofErr w:type="spellEnd"/>
      <w:r w:rsidRPr="00FE5D5C">
        <w:rPr>
          <w:rFonts w:ascii="Times New Roman" w:hAnsi="Times New Roman" w:cs="Times New Roman"/>
          <w:sz w:val="20"/>
          <w:szCs w:val="20"/>
          <w:lang w:val="pt-PT"/>
        </w:rPr>
        <w:t xml:space="preserve">) e temperatura de 50 °C para concentrar o extrato (e eliminar o álcool) e, finalmente, liofilizada para completa remoção da água. O extrato seco obtido foi apropriadamente armazenado e, quando do uso, solubilizado em água destilada para administração por </w:t>
      </w:r>
      <w:proofErr w:type="spellStart"/>
      <w:r w:rsidRPr="00FE5D5C">
        <w:rPr>
          <w:rFonts w:ascii="Times New Roman" w:hAnsi="Times New Roman" w:cs="Times New Roman"/>
          <w:sz w:val="20"/>
          <w:szCs w:val="20"/>
          <w:lang w:val="pt-PT"/>
        </w:rPr>
        <w:t>gavagem</w:t>
      </w:r>
      <w:proofErr w:type="spellEnd"/>
      <w:r w:rsidRPr="00FE5D5C">
        <w:rPr>
          <w:rFonts w:ascii="Times New Roman" w:hAnsi="Times New Roman" w:cs="Times New Roman"/>
          <w:sz w:val="20"/>
          <w:szCs w:val="20"/>
          <w:lang w:val="pt-PT"/>
        </w:rPr>
        <w:t xml:space="preserve"> aos animais. </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b/>
          <w:bCs/>
          <w:sz w:val="20"/>
          <w:szCs w:val="20"/>
          <w:lang w:val="pt-PT"/>
        </w:rPr>
      </w:pPr>
      <w:r w:rsidRPr="00FE5D5C">
        <w:rPr>
          <w:rFonts w:ascii="Times New Roman" w:hAnsi="Times New Roman" w:cs="Times New Roman"/>
          <w:b/>
          <w:bCs/>
          <w:sz w:val="20"/>
          <w:szCs w:val="20"/>
          <w:lang w:val="pt-PT"/>
        </w:rPr>
        <w:t>Parte experimental</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b/>
          <w:bCs/>
          <w:sz w:val="20"/>
          <w:szCs w:val="20"/>
          <w:lang w:val="pt-PT"/>
        </w:rPr>
      </w:pPr>
      <w:r w:rsidRPr="00FE5D5C">
        <w:rPr>
          <w:rFonts w:ascii="Times New Roman" w:hAnsi="Times New Roman" w:cs="Times New Roman"/>
          <w:b/>
          <w:bCs/>
          <w:sz w:val="20"/>
          <w:szCs w:val="20"/>
          <w:lang w:val="pt-PT"/>
        </w:rPr>
        <w:t>Animais</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Foram utilizados 30 ratos </w:t>
      </w:r>
      <w:proofErr w:type="spellStart"/>
      <w:r w:rsidRPr="00FE5D5C">
        <w:rPr>
          <w:rFonts w:ascii="Times New Roman" w:hAnsi="Times New Roman" w:cs="Times New Roman"/>
          <w:sz w:val="20"/>
          <w:szCs w:val="20"/>
          <w:lang w:val="pt-PT"/>
        </w:rPr>
        <w:t>Wistar</w:t>
      </w:r>
      <w:proofErr w:type="spellEnd"/>
      <w:r w:rsidRPr="00FE5D5C">
        <w:rPr>
          <w:rFonts w:ascii="Times New Roman" w:hAnsi="Times New Roman" w:cs="Times New Roman"/>
          <w:sz w:val="20"/>
          <w:szCs w:val="20"/>
          <w:lang w:val="pt-PT"/>
        </w:rPr>
        <w:t xml:space="preserve">, machos, adultos (6‒9 semanas), com peso corporal inicial variando entre 250-300g, fornecidas pelo Biotério da </w:t>
      </w:r>
      <w:proofErr w:type="spellStart"/>
      <w:r w:rsidRPr="00FE5D5C">
        <w:rPr>
          <w:rFonts w:ascii="Times New Roman" w:hAnsi="Times New Roman" w:cs="Times New Roman"/>
          <w:sz w:val="20"/>
          <w:szCs w:val="20"/>
          <w:lang w:val="pt-PT"/>
        </w:rPr>
        <w:t>Unifenas</w:t>
      </w:r>
      <w:proofErr w:type="spellEnd"/>
      <w:r w:rsidRPr="00FE5D5C">
        <w:rPr>
          <w:rFonts w:ascii="Times New Roman" w:hAnsi="Times New Roman" w:cs="Times New Roman"/>
          <w:sz w:val="20"/>
          <w:szCs w:val="20"/>
          <w:lang w:val="pt-PT"/>
        </w:rPr>
        <w:t xml:space="preserve">/Alfenas. Os animais foram submetidos a um período de aclimatação por 10 dias, alojados em gaiolas coletivas (três animais por gaiola), em temperatura controlada (25 ± 1°C) em um ambiente com ciclo claro/escuro de 12 h, recebendo alimentação específica para espécie (ração comercial) e água potável </w:t>
      </w:r>
      <w:r w:rsidRPr="00FE5D5C">
        <w:rPr>
          <w:rFonts w:ascii="Times New Roman" w:hAnsi="Times New Roman" w:cs="Times New Roman"/>
          <w:i/>
          <w:sz w:val="20"/>
          <w:szCs w:val="20"/>
          <w:lang w:val="pt-PT"/>
        </w:rPr>
        <w:t xml:space="preserve">ad </w:t>
      </w:r>
      <w:proofErr w:type="spellStart"/>
      <w:r w:rsidRPr="00FE5D5C">
        <w:rPr>
          <w:rFonts w:ascii="Times New Roman" w:hAnsi="Times New Roman" w:cs="Times New Roman"/>
          <w:i/>
          <w:sz w:val="20"/>
          <w:szCs w:val="20"/>
          <w:lang w:val="pt-PT"/>
        </w:rPr>
        <w:t>libitum</w:t>
      </w:r>
      <w:proofErr w:type="spellEnd"/>
      <w:r w:rsidRPr="00FE5D5C">
        <w:rPr>
          <w:rFonts w:ascii="Times New Roman" w:hAnsi="Times New Roman" w:cs="Times New Roman"/>
          <w:i/>
          <w:sz w:val="20"/>
          <w:szCs w:val="20"/>
          <w:lang w:val="pt-PT"/>
        </w:rPr>
        <w:t>.</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b/>
          <w:bCs/>
          <w:sz w:val="20"/>
          <w:szCs w:val="20"/>
          <w:lang w:val="pt-PT"/>
        </w:rPr>
      </w:pPr>
      <w:r w:rsidRPr="00FE5D5C">
        <w:rPr>
          <w:rFonts w:ascii="Times New Roman" w:hAnsi="Times New Roman" w:cs="Times New Roman"/>
          <w:b/>
          <w:bCs/>
          <w:sz w:val="20"/>
          <w:szCs w:val="20"/>
          <w:lang w:val="pt-PT"/>
        </w:rPr>
        <w:t>Indução de DM tipo 1</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Para indução do DM tipo 1, resumidamente, os animais foram previamente mantidos em jejum por 12 horas, com água fornecida </w:t>
      </w:r>
      <w:r w:rsidRPr="00FE5D5C">
        <w:rPr>
          <w:rFonts w:ascii="Times New Roman" w:hAnsi="Times New Roman" w:cs="Times New Roman"/>
          <w:i/>
          <w:sz w:val="20"/>
          <w:szCs w:val="20"/>
          <w:lang w:val="pt-PT"/>
        </w:rPr>
        <w:t xml:space="preserve">ad </w:t>
      </w:r>
      <w:proofErr w:type="spellStart"/>
      <w:r w:rsidRPr="00FE5D5C">
        <w:rPr>
          <w:rFonts w:ascii="Times New Roman" w:hAnsi="Times New Roman" w:cs="Times New Roman"/>
          <w:i/>
          <w:sz w:val="20"/>
          <w:szCs w:val="20"/>
          <w:lang w:val="pt-PT"/>
        </w:rPr>
        <w:t>libitum</w:t>
      </w:r>
      <w:proofErr w:type="spellEnd"/>
      <w:r w:rsidRPr="00FE5D5C">
        <w:rPr>
          <w:rFonts w:ascii="Times New Roman" w:hAnsi="Times New Roman" w:cs="Times New Roman"/>
          <w:sz w:val="20"/>
          <w:szCs w:val="20"/>
          <w:lang w:val="pt-PT"/>
        </w:rPr>
        <w:t>.  A seguir, os animais receberam uma dose única (130 mg/kg de peso) de uma solução de aloxana monoidratada (Sigma-</w:t>
      </w:r>
      <w:proofErr w:type="spellStart"/>
      <w:r w:rsidRPr="00FE5D5C">
        <w:rPr>
          <w:rFonts w:ascii="Times New Roman" w:hAnsi="Times New Roman" w:cs="Times New Roman"/>
          <w:sz w:val="20"/>
          <w:szCs w:val="20"/>
          <w:lang w:val="pt-PT"/>
        </w:rPr>
        <w:t>Aldrich</w:t>
      </w:r>
      <w:proofErr w:type="spellEnd"/>
      <w:r w:rsidRPr="00FE5D5C">
        <w:rPr>
          <w:rFonts w:ascii="Times New Roman" w:hAnsi="Times New Roman" w:cs="Times New Roman"/>
          <w:sz w:val="20"/>
          <w:szCs w:val="20"/>
          <w:lang w:val="pt-PT"/>
        </w:rPr>
        <w:t xml:space="preserve"> </w:t>
      </w:r>
      <w:proofErr w:type="spellStart"/>
      <w:r w:rsidRPr="00FE5D5C">
        <w:rPr>
          <w:rFonts w:ascii="Times New Roman" w:hAnsi="Times New Roman" w:cs="Times New Roman"/>
          <w:sz w:val="20"/>
          <w:szCs w:val="20"/>
          <w:lang w:val="pt-PT"/>
        </w:rPr>
        <w:t>Inc</w:t>
      </w:r>
      <w:proofErr w:type="spellEnd"/>
      <w:r w:rsidRPr="00FE5D5C">
        <w:rPr>
          <w:rFonts w:ascii="Times New Roman" w:hAnsi="Times New Roman" w:cs="Times New Roman"/>
          <w:sz w:val="20"/>
          <w:szCs w:val="20"/>
          <w:lang w:val="pt-PT"/>
        </w:rPr>
        <w:t xml:space="preserve">, St Louis, MO, USA), via </w:t>
      </w:r>
      <w:proofErr w:type="spellStart"/>
      <w:r w:rsidRPr="00FE5D5C">
        <w:rPr>
          <w:rFonts w:ascii="Times New Roman" w:hAnsi="Times New Roman" w:cs="Times New Roman"/>
          <w:sz w:val="20"/>
          <w:szCs w:val="20"/>
          <w:lang w:val="pt-PT"/>
        </w:rPr>
        <w:t>intraperitoneal</w:t>
      </w:r>
      <w:proofErr w:type="spellEnd"/>
      <w:r w:rsidRPr="00FE5D5C">
        <w:rPr>
          <w:rFonts w:ascii="Times New Roman" w:hAnsi="Times New Roman" w:cs="Times New Roman"/>
          <w:sz w:val="20"/>
          <w:szCs w:val="20"/>
          <w:lang w:val="pt-PT"/>
        </w:rPr>
        <w:t>. Uma hora e meia após a injeção, a alimentação foi reintroduzida aos animais. Após 7 dias, foi realizada a pesagem e determinação da glicemia capilar de cada animal. Aqueles animais que obtiveram e sustentaram uma glicemia superior a 250 mg/dl foram considerados diabéticos</w:t>
      </w:r>
      <w:r w:rsidR="003F6B13">
        <w:rPr>
          <w:rFonts w:ascii="Times New Roman" w:hAnsi="Times New Roman" w:cs="Times New Roman"/>
          <w:sz w:val="20"/>
          <w:szCs w:val="20"/>
          <w:lang w:val="pt-PT"/>
        </w:rPr>
        <w:t xml:space="preserve"> [5].</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b/>
          <w:bCs/>
          <w:sz w:val="20"/>
          <w:szCs w:val="20"/>
          <w:lang w:val="pt-PT"/>
        </w:rPr>
      </w:pPr>
      <w:r w:rsidRPr="00FE5D5C">
        <w:rPr>
          <w:rFonts w:ascii="Times New Roman" w:hAnsi="Times New Roman" w:cs="Times New Roman"/>
          <w:b/>
          <w:bCs/>
          <w:sz w:val="20"/>
          <w:szCs w:val="20"/>
          <w:lang w:val="pt-PT"/>
        </w:rPr>
        <w:t>Desenho experimental</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Ratos sem DM (saudáveis) não tratados foram usados como controle (grupo 1, como mostrado na Tabela 1). Após indução do DM tipo 1, como acima descrito, os ratos diabéticos foram mantidos com dieta padrão e água </w:t>
      </w:r>
      <w:r w:rsidRPr="00FE5D5C">
        <w:rPr>
          <w:rFonts w:ascii="Times New Roman" w:hAnsi="Times New Roman" w:cs="Times New Roman"/>
          <w:i/>
          <w:sz w:val="20"/>
          <w:szCs w:val="20"/>
          <w:lang w:val="pt-PT"/>
        </w:rPr>
        <w:t>ad</w:t>
      </w:r>
      <w:r w:rsidRPr="00FE5D5C">
        <w:rPr>
          <w:rFonts w:ascii="Times New Roman" w:hAnsi="Times New Roman" w:cs="Times New Roman"/>
          <w:sz w:val="20"/>
          <w:szCs w:val="20"/>
          <w:lang w:val="pt-PT"/>
        </w:rPr>
        <w:t xml:space="preserve"> </w:t>
      </w:r>
      <w:proofErr w:type="spellStart"/>
      <w:r w:rsidRPr="00FE5D5C">
        <w:rPr>
          <w:rFonts w:ascii="Times New Roman" w:hAnsi="Times New Roman" w:cs="Times New Roman"/>
          <w:sz w:val="20"/>
          <w:szCs w:val="20"/>
          <w:lang w:val="pt-PT"/>
        </w:rPr>
        <w:t>libitum</w:t>
      </w:r>
      <w:proofErr w:type="spellEnd"/>
      <w:r w:rsidRPr="00FE5D5C">
        <w:rPr>
          <w:rFonts w:ascii="Times New Roman" w:hAnsi="Times New Roman" w:cs="Times New Roman"/>
          <w:sz w:val="20"/>
          <w:szCs w:val="20"/>
          <w:lang w:val="pt-PT"/>
        </w:rPr>
        <w:t xml:space="preserve">, e divididos em mais dois grupos experimentais (Tabela 1), um não tratado e outro tratado com uma dose oral de 300 mg/kg/dia do extrato </w:t>
      </w:r>
      <w:proofErr w:type="spellStart"/>
      <w:r w:rsidRPr="00FE5D5C">
        <w:rPr>
          <w:rFonts w:ascii="Times New Roman" w:hAnsi="Times New Roman" w:cs="Times New Roman"/>
          <w:sz w:val="20"/>
          <w:szCs w:val="20"/>
          <w:lang w:val="pt-PT"/>
        </w:rPr>
        <w:t>etanólico</w:t>
      </w:r>
      <w:proofErr w:type="spellEnd"/>
      <w:r w:rsidRPr="00FE5D5C">
        <w:rPr>
          <w:rFonts w:ascii="Times New Roman" w:hAnsi="Times New Roman" w:cs="Times New Roman"/>
          <w:sz w:val="20"/>
          <w:szCs w:val="20"/>
          <w:lang w:val="pt-PT"/>
        </w:rPr>
        <w:t xml:space="preserve"> das folhas de </w:t>
      </w:r>
      <w:r w:rsidRPr="00FE5D5C">
        <w:rPr>
          <w:rFonts w:ascii="Times New Roman" w:hAnsi="Times New Roman" w:cs="Times New Roman"/>
          <w:i/>
          <w:sz w:val="20"/>
          <w:szCs w:val="20"/>
          <w:lang w:val="pt-PT"/>
        </w:rPr>
        <w:t xml:space="preserve">C. </w:t>
      </w:r>
      <w:proofErr w:type="spellStart"/>
      <w:r w:rsidRPr="00FE5D5C">
        <w:rPr>
          <w:rFonts w:ascii="Times New Roman" w:hAnsi="Times New Roman" w:cs="Times New Roman"/>
          <w:i/>
          <w:sz w:val="20"/>
          <w:szCs w:val="20"/>
          <w:lang w:val="pt-PT"/>
        </w:rPr>
        <w:t>arabica</w:t>
      </w:r>
      <w:proofErr w:type="spellEnd"/>
      <w:r w:rsidRPr="00FE5D5C">
        <w:rPr>
          <w:rFonts w:ascii="Times New Roman" w:hAnsi="Times New Roman" w:cs="Times New Roman"/>
          <w:sz w:val="20"/>
          <w:szCs w:val="20"/>
          <w:lang w:val="pt-PT"/>
        </w:rPr>
        <w:t xml:space="preserve">, administrado pelo processo de </w:t>
      </w:r>
      <w:proofErr w:type="spellStart"/>
      <w:r w:rsidRPr="00FE5D5C">
        <w:rPr>
          <w:rFonts w:ascii="Times New Roman" w:hAnsi="Times New Roman" w:cs="Times New Roman"/>
          <w:sz w:val="20"/>
          <w:szCs w:val="20"/>
          <w:lang w:val="pt-PT"/>
        </w:rPr>
        <w:t>gavagem</w:t>
      </w:r>
      <w:proofErr w:type="spellEnd"/>
      <w:r w:rsidRPr="00FE5D5C">
        <w:rPr>
          <w:rFonts w:ascii="Times New Roman" w:hAnsi="Times New Roman" w:cs="Times New Roman"/>
          <w:sz w:val="20"/>
          <w:szCs w:val="20"/>
          <w:lang w:val="pt-PT"/>
        </w:rPr>
        <w:t xml:space="preserve">, durante 90 dias. Os consumos de água e ração, bem como o acompanhamento do peso dos ratos, foram avaliados neste intervalo. </w:t>
      </w:r>
    </w:p>
    <w:p w:rsidR="0081243E" w:rsidRDefault="0081243E" w:rsidP="003647D3">
      <w:pPr>
        <w:autoSpaceDE w:val="0"/>
        <w:autoSpaceDN w:val="0"/>
        <w:adjustRightInd w:val="0"/>
        <w:spacing w:after="0" w:line="240" w:lineRule="auto"/>
        <w:ind w:firstLine="708"/>
        <w:jc w:val="both"/>
        <w:rPr>
          <w:rFonts w:ascii="Times New Roman" w:hAnsi="Times New Roman" w:cs="Times New Roman"/>
          <w:sz w:val="20"/>
          <w:szCs w:val="20"/>
          <w:lang w:val="pt-PT"/>
        </w:rPr>
      </w:pPr>
    </w:p>
    <w:p w:rsidR="0081243E" w:rsidRDefault="0081243E" w:rsidP="0081243E">
      <w:pPr>
        <w:autoSpaceDE w:val="0"/>
        <w:autoSpaceDN w:val="0"/>
        <w:adjustRightInd w:val="0"/>
        <w:spacing w:after="0" w:line="240" w:lineRule="auto"/>
        <w:jc w:val="both"/>
        <w:rPr>
          <w:rFonts w:ascii="Times New Roman" w:hAnsi="Times New Roman" w:cs="Times New Roman"/>
          <w:sz w:val="20"/>
          <w:szCs w:val="20"/>
          <w:lang w:val="pt-PT"/>
        </w:rPr>
      </w:pPr>
      <w:r>
        <w:rPr>
          <w:rFonts w:ascii="Times New Roman" w:hAnsi="Times New Roman" w:cs="Times New Roman"/>
          <w:sz w:val="20"/>
          <w:szCs w:val="20"/>
          <w:lang w:val="pt-PT"/>
        </w:rPr>
        <w:t>TABELA 1. Grupos experimentais</w:t>
      </w:r>
    </w:p>
    <w:p w:rsidR="00CC66AF" w:rsidRDefault="00CC66AF" w:rsidP="003647D3">
      <w:pPr>
        <w:autoSpaceDE w:val="0"/>
        <w:autoSpaceDN w:val="0"/>
        <w:adjustRightInd w:val="0"/>
        <w:spacing w:after="0" w:line="240" w:lineRule="auto"/>
        <w:ind w:firstLine="708"/>
        <w:jc w:val="both"/>
        <w:rPr>
          <w:rFonts w:ascii="Times New Roman" w:hAnsi="Times New Roman" w:cs="Times New Roman"/>
          <w:sz w:val="20"/>
          <w:szCs w:val="20"/>
          <w:lang w:val="pt-PT"/>
        </w:rPr>
      </w:pPr>
    </w:p>
    <w:p w:rsidR="00CC66AF" w:rsidRPr="00FE5D5C" w:rsidRDefault="00CC66AF" w:rsidP="00CC66AF">
      <w:pPr>
        <w:autoSpaceDE w:val="0"/>
        <w:autoSpaceDN w:val="0"/>
        <w:adjustRightInd w:val="0"/>
        <w:spacing w:after="0" w:line="240" w:lineRule="auto"/>
        <w:jc w:val="both"/>
        <w:rPr>
          <w:rFonts w:ascii="Times New Roman" w:hAnsi="Times New Roman" w:cs="Times New Roman"/>
          <w:sz w:val="20"/>
          <w:szCs w:val="20"/>
          <w:lang w:val="pt-PT"/>
        </w:rPr>
      </w:pPr>
      <w:r>
        <w:rPr>
          <w:rFonts w:ascii="Times New Roman" w:hAnsi="Times New Roman" w:cs="Times New Roman"/>
          <w:noProof/>
          <w:sz w:val="20"/>
          <w:szCs w:val="20"/>
          <w:lang w:val="pt-PT"/>
        </w:rPr>
        <w:drawing>
          <wp:inline distT="0" distB="0" distL="0" distR="0">
            <wp:extent cx="2473325" cy="1071636"/>
            <wp:effectExtent l="0" t="0" r="3175" b="0"/>
            <wp:docPr id="14" name="Imagem 14" descr="Uma imagem contendo captura de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46-788-1-SP.png"/>
                    <pic:cNvPicPr/>
                  </pic:nvPicPr>
                  <pic:blipFill rotWithShape="1">
                    <a:blip r:embed="rId10" cstate="print">
                      <a:extLst>
                        <a:ext uri="{28A0092B-C50C-407E-A947-70E740481C1C}">
                          <a14:useLocalDpi xmlns:a14="http://schemas.microsoft.com/office/drawing/2010/main" val="0"/>
                        </a:ext>
                      </a:extLst>
                    </a:blip>
                    <a:srcRect t="10566"/>
                    <a:stretch/>
                  </pic:blipFill>
                  <pic:spPr bwMode="auto">
                    <a:xfrm>
                      <a:off x="0" y="0"/>
                      <a:ext cx="2473325" cy="1071636"/>
                    </a:xfrm>
                    <a:prstGeom prst="rect">
                      <a:avLst/>
                    </a:prstGeom>
                    <a:ln>
                      <a:noFill/>
                    </a:ln>
                    <a:extLst>
                      <a:ext uri="{53640926-AAD7-44D8-BBD7-CCE9431645EC}">
                        <a14:shadowObscured xmlns:a14="http://schemas.microsoft.com/office/drawing/2010/main"/>
                      </a:ext>
                    </a:extLst>
                  </pic:spPr>
                </pic:pic>
              </a:graphicData>
            </a:graphic>
          </wp:inline>
        </w:drawing>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b/>
          <w:bCs/>
          <w:sz w:val="20"/>
          <w:szCs w:val="20"/>
          <w:lang w:val="pt-PT"/>
        </w:rPr>
      </w:pPr>
      <w:r w:rsidRPr="00FE5D5C">
        <w:rPr>
          <w:rFonts w:ascii="Times New Roman" w:hAnsi="Times New Roman" w:cs="Times New Roman"/>
          <w:b/>
          <w:bCs/>
          <w:sz w:val="20"/>
          <w:szCs w:val="20"/>
          <w:lang w:val="pt-PT"/>
        </w:rPr>
        <w:t>Obtenção das amostras biológicas</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Após os três meses de tratamento, os animais foram mantidos em jejum por 12 horas e </w:t>
      </w:r>
      <w:r w:rsidRPr="00FE5D5C">
        <w:rPr>
          <w:rFonts w:ascii="Times New Roman" w:hAnsi="Times New Roman" w:cs="Times New Roman"/>
          <w:sz w:val="20"/>
          <w:szCs w:val="20"/>
          <w:lang w:val="pt-PT"/>
        </w:rPr>
        <w:lastRenderedPageBreak/>
        <w:t xml:space="preserve">em seguida anestesiados usando </w:t>
      </w:r>
      <w:proofErr w:type="spellStart"/>
      <w:r w:rsidRPr="00FE5D5C">
        <w:rPr>
          <w:rFonts w:ascii="Times New Roman" w:hAnsi="Times New Roman" w:cs="Times New Roman"/>
          <w:sz w:val="20"/>
          <w:szCs w:val="20"/>
          <w:lang w:val="pt-PT"/>
        </w:rPr>
        <w:t>Isoflurano</w:t>
      </w:r>
      <w:proofErr w:type="spellEnd"/>
      <w:r w:rsidRPr="00FE5D5C">
        <w:rPr>
          <w:rFonts w:ascii="Times New Roman" w:hAnsi="Times New Roman" w:cs="Times New Roman"/>
          <w:sz w:val="20"/>
          <w:szCs w:val="20"/>
          <w:lang w:val="pt-PT"/>
        </w:rPr>
        <w:t xml:space="preserve"> a 5% e o sangue foi coletado por punção cardíaca. Para obtenção do soro, as amostras de sangue coletadas em tubos </w:t>
      </w:r>
      <w:proofErr w:type="spellStart"/>
      <w:r w:rsidRPr="00FE5D5C">
        <w:rPr>
          <w:rFonts w:ascii="Times New Roman" w:hAnsi="Times New Roman" w:cs="Times New Roman"/>
          <w:sz w:val="20"/>
          <w:szCs w:val="20"/>
          <w:lang w:val="pt-PT"/>
        </w:rPr>
        <w:t>siliconizados</w:t>
      </w:r>
      <w:proofErr w:type="spellEnd"/>
      <w:r w:rsidRPr="00FE5D5C">
        <w:rPr>
          <w:rFonts w:ascii="Times New Roman" w:hAnsi="Times New Roman" w:cs="Times New Roman"/>
          <w:sz w:val="20"/>
          <w:szCs w:val="20"/>
          <w:lang w:val="pt-PT"/>
        </w:rPr>
        <w:t xml:space="preserve"> (sem aditivo) foram centrifugadas a 1500g por 10 minutos, em temperatura ambiente, e o soro foi separado, sendo imediatamente utilizado para a determinação da glicemia de jejum, da função renal, da função hepática e do perfil lipídico. Em seguida, os animais foram submetidos à eutanásia.</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b/>
          <w:bCs/>
          <w:sz w:val="20"/>
          <w:szCs w:val="20"/>
          <w:lang w:val="pt-PT"/>
        </w:rPr>
      </w:pPr>
      <w:r w:rsidRPr="00FE5D5C">
        <w:rPr>
          <w:rFonts w:ascii="Times New Roman" w:hAnsi="Times New Roman" w:cs="Times New Roman"/>
          <w:b/>
          <w:bCs/>
          <w:sz w:val="20"/>
          <w:szCs w:val="20"/>
          <w:lang w:val="pt-PT"/>
        </w:rPr>
        <w:t xml:space="preserve">Avaliação da glicemia de jejum, do colesterol total e triglicerídeos, de creatinina, ALT e AST </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As concentrações de glicose, triglicerídeos e colesterol total foram determinados no soro por método enzimático colorimétrico de ponto final. Os níveis séricos de creatinina foram determinados pelo método de </w:t>
      </w:r>
      <w:proofErr w:type="spellStart"/>
      <w:r w:rsidRPr="00FE5D5C">
        <w:rPr>
          <w:rFonts w:ascii="Times New Roman" w:hAnsi="Times New Roman" w:cs="Times New Roman"/>
          <w:sz w:val="20"/>
          <w:szCs w:val="20"/>
          <w:lang w:val="pt-PT"/>
        </w:rPr>
        <w:t>Jaffé</w:t>
      </w:r>
      <w:proofErr w:type="spellEnd"/>
      <w:r w:rsidRPr="00FE5D5C">
        <w:rPr>
          <w:rFonts w:ascii="Times New Roman" w:hAnsi="Times New Roman" w:cs="Times New Roman"/>
          <w:sz w:val="20"/>
          <w:szCs w:val="20"/>
          <w:lang w:val="pt-PT"/>
        </w:rPr>
        <w:t xml:space="preserve"> modificado utilizando um kit adquirido comercialmente, cujo procedimento de medição foi calibrado com o material de referência SRM 914 do </w:t>
      </w:r>
      <w:proofErr w:type="spellStart"/>
      <w:r w:rsidRPr="00FE5D5C">
        <w:rPr>
          <w:rFonts w:ascii="Times New Roman" w:hAnsi="Times New Roman" w:cs="Times New Roman"/>
          <w:sz w:val="20"/>
          <w:szCs w:val="20"/>
          <w:lang w:val="pt-PT"/>
        </w:rPr>
        <w:t>National</w:t>
      </w:r>
      <w:proofErr w:type="spellEnd"/>
      <w:r w:rsidRPr="00FE5D5C">
        <w:rPr>
          <w:rFonts w:ascii="Times New Roman" w:hAnsi="Times New Roman" w:cs="Times New Roman"/>
          <w:sz w:val="20"/>
          <w:szCs w:val="20"/>
          <w:lang w:val="pt-PT"/>
        </w:rPr>
        <w:t xml:space="preserve"> </w:t>
      </w:r>
      <w:proofErr w:type="spellStart"/>
      <w:r w:rsidRPr="00FE5D5C">
        <w:rPr>
          <w:rFonts w:ascii="Times New Roman" w:hAnsi="Times New Roman" w:cs="Times New Roman"/>
          <w:sz w:val="20"/>
          <w:szCs w:val="20"/>
          <w:lang w:val="pt-PT"/>
        </w:rPr>
        <w:t>Institute</w:t>
      </w:r>
      <w:proofErr w:type="spellEnd"/>
      <w:r w:rsidRPr="00FE5D5C">
        <w:rPr>
          <w:rFonts w:ascii="Times New Roman" w:hAnsi="Times New Roman" w:cs="Times New Roman"/>
          <w:sz w:val="20"/>
          <w:szCs w:val="20"/>
          <w:lang w:val="pt-PT"/>
        </w:rPr>
        <w:t xml:space="preserve"> </w:t>
      </w:r>
      <w:proofErr w:type="spellStart"/>
      <w:r w:rsidRPr="00FE5D5C">
        <w:rPr>
          <w:rFonts w:ascii="Times New Roman" w:hAnsi="Times New Roman" w:cs="Times New Roman"/>
          <w:sz w:val="20"/>
          <w:szCs w:val="20"/>
          <w:lang w:val="pt-PT"/>
        </w:rPr>
        <w:t>of</w:t>
      </w:r>
      <w:proofErr w:type="spellEnd"/>
      <w:r w:rsidRPr="00FE5D5C">
        <w:rPr>
          <w:rFonts w:ascii="Times New Roman" w:hAnsi="Times New Roman" w:cs="Times New Roman"/>
          <w:sz w:val="20"/>
          <w:szCs w:val="20"/>
          <w:lang w:val="pt-PT"/>
        </w:rPr>
        <w:t xml:space="preserve"> Standards </w:t>
      </w:r>
      <w:proofErr w:type="spellStart"/>
      <w:r w:rsidRPr="00FE5D5C">
        <w:rPr>
          <w:rFonts w:ascii="Times New Roman" w:hAnsi="Times New Roman" w:cs="Times New Roman"/>
          <w:sz w:val="20"/>
          <w:szCs w:val="20"/>
          <w:lang w:val="pt-PT"/>
        </w:rPr>
        <w:t>and</w:t>
      </w:r>
      <w:proofErr w:type="spellEnd"/>
      <w:r w:rsidRPr="00FE5D5C">
        <w:rPr>
          <w:rFonts w:ascii="Times New Roman" w:hAnsi="Times New Roman" w:cs="Times New Roman"/>
          <w:sz w:val="20"/>
          <w:szCs w:val="20"/>
          <w:lang w:val="pt-PT"/>
        </w:rPr>
        <w:t xml:space="preserve"> </w:t>
      </w:r>
      <w:proofErr w:type="spellStart"/>
      <w:r w:rsidRPr="00FE5D5C">
        <w:rPr>
          <w:rFonts w:ascii="Times New Roman" w:hAnsi="Times New Roman" w:cs="Times New Roman"/>
          <w:sz w:val="20"/>
          <w:szCs w:val="20"/>
          <w:lang w:val="pt-PT"/>
        </w:rPr>
        <w:t>Technology</w:t>
      </w:r>
      <w:proofErr w:type="spellEnd"/>
      <w:r w:rsidRPr="00FE5D5C">
        <w:rPr>
          <w:rFonts w:ascii="Times New Roman" w:hAnsi="Times New Roman" w:cs="Times New Roman"/>
          <w:sz w:val="20"/>
          <w:szCs w:val="20"/>
          <w:lang w:val="pt-PT"/>
        </w:rPr>
        <w:t xml:space="preserve"> (NIST), tornando os resultados rastreáveis ao método definitivo (espectrometria de massas com diluição isotópica). As concentrações das enzimas marcadoras de função hepática (ALT e AST) foram determinadas no soro, por método cinético UV</w:t>
      </w:r>
      <w:r w:rsidR="0062641E">
        <w:rPr>
          <w:rFonts w:ascii="Times New Roman" w:hAnsi="Times New Roman" w:cs="Times New Roman"/>
          <w:sz w:val="20"/>
          <w:szCs w:val="20"/>
          <w:lang w:val="pt-PT"/>
        </w:rPr>
        <w:t xml:space="preserve"> [6].</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b/>
          <w:bCs/>
          <w:sz w:val="20"/>
          <w:szCs w:val="20"/>
          <w:lang w:val="pt-PT"/>
        </w:rPr>
      </w:pPr>
      <w:r w:rsidRPr="00FE5D5C">
        <w:rPr>
          <w:rFonts w:ascii="Times New Roman" w:hAnsi="Times New Roman" w:cs="Times New Roman"/>
          <w:b/>
          <w:bCs/>
          <w:sz w:val="20"/>
          <w:szCs w:val="20"/>
          <w:lang w:val="pt-PT"/>
        </w:rPr>
        <w:t>Análises dos dados</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ab/>
        <w:t xml:space="preserve">Os resultados expressos representam a média ± desvio padrão (DP) de, no mínimo, três experimentos independentes, realizados em triplicata. Analise de variância (ANOVA) seguida do teste de </w:t>
      </w:r>
      <w:proofErr w:type="spellStart"/>
      <w:r w:rsidRPr="00FE5D5C">
        <w:rPr>
          <w:rFonts w:ascii="Times New Roman" w:hAnsi="Times New Roman" w:cs="Times New Roman"/>
          <w:sz w:val="20"/>
          <w:szCs w:val="20"/>
          <w:lang w:val="pt-PT"/>
        </w:rPr>
        <w:t>Tukey</w:t>
      </w:r>
      <w:proofErr w:type="spellEnd"/>
      <w:r w:rsidRPr="00FE5D5C">
        <w:rPr>
          <w:rFonts w:ascii="Times New Roman" w:hAnsi="Times New Roman" w:cs="Times New Roman"/>
          <w:sz w:val="20"/>
          <w:szCs w:val="20"/>
          <w:lang w:val="pt-PT"/>
        </w:rPr>
        <w:t xml:space="preserve"> para comparações múltiplas das médias foram realizadas usando o software </w:t>
      </w:r>
      <w:proofErr w:type="spellStart"/>
      <w:proofErr w:type="gramStart"/>
      <w:r w:rsidRPr="00FE5D5C">
        <w:rPr>
          <w:rFonts w:ascii="Times New Roman" w:hAnsi="Times New Roman" w:cs="Times New Roman"/>
          <w:sz w:val="20"/>
          <w:szCs w:val="20"/>
          <w:lang w:val="pt-PT"/>
        </w:rPr>
        <w:t>BioEstat</w:t>
      </w:r>
      <w:proofErr w:type="spellEnd"/>
      <w:r w:rsidRPr="00FE5D5C">
        <w:rPr>
          <w:rFonts w:ascii="Times New Roman" w:hAnsi="Times New Roman" w:cs="Times New Roman"/>
          <w:sz w:val="20"/>
          <w:szCs w:val="20"/>
          <w:lang w:val="pt-PT"/>
        </w:rPr>
        <w:t xml:space="preserve">  (</w:t>
      </w:r>
      <w:proofErr w:type="gramEnd"/>
      <w:r w:rsidRPr="00FE5D5C">
        <w:rPr>
          <w:rFonts w:ascii="Times New Roman" w:hAnsi="Times New Roman" w:cs="Times New Roman"/>
          <w:sz w:val="20"/>
          <w:szCs w:val="20"/>
          <w:lang w:val="pt-PT"/>
        </w:rPr>
        <w:t xml:space="preserve">Versão 5.0, Belém, Pará, </w:t>
      </w:r>
      <w:proofErr w:type="spellStart"/>
      <w:r w:rsidRPr="00FE5D5C">
        <w:rPr>
          <w:rFonts w:ascii="Times New Roman" w:hAnsi="Times New Roman" w:cs="Times New Roman"/>
          <w:sz w:val="20"/>
          <w:szCs w:val="20"/>
          <w:lang w:val="pt-PT"/>
        </w:rPr>
        <w:t>Brazil</w:t>
      </w:r>
      <w:proofErr w:type="spellEnd"/>
      <w:r w:rsidRPr="00FE5D5C">
        <w:rPr>
          <w:rFonts w:ascii="Times New Roman" w:hAnsi="Times New Roman" w:cs="Times New Roman"/>
          <w:sz w:val="20"/>
          <w:szCs w:val="20"/>
          <w:lang w:val="pt-PT"/>
        </w:rPr>
        <w:t>, 2007). As médias foram consideradas significativamente diferentes com valores de p &lt; 0,05 (α=0,05).</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62641E" w:rsidRDefault="00010F2F" w:rsidP="0062641E">
      <w:pPr>
        <w:autoSpaceDE w:val="0"/>
        <w:autoSpaceDN w:val="0"/>
        <w:adjustRightInd w:val="0"/>
        <w:spacing w:after="0" w:line="240" w:lineRule="auto"/>
        <w:jc w:val="center"/>
        <w:rPr>
          <w:rFonts w:ascii="Times New Roman" w:hAnsi="Times New Roman" w:cs="Times New Roman"/>
          <w:b/>
          <w:bCs/>
          <w:sz w:val="20"/>
          <w:szCs w:val="20"/>
          <w:lang w:val="pt-PT"/>
        </w:rPr>
      </w:pPr>
      <w:r>
        <w:rPr>
          <w:rFonts w:ascii="Times New Roman" w:hAnsi="Times New Roman" w:cs="Times New Roman"/>
          <w:b/>
          <w:bCs/>
          <w:sz w:val="20"/>
          <w:szCs w:val="20"/>
          <w:lang w:val="pt-PT"/>
        </w:rPr>
        <w:br w:type="column"/>
      </w:r>
      <w:r w:rsidR="00FE5D5C" w:rsidRPr="00FE5D5C">
        <w:rPr>
          <w:rFonts w:ascii="Times New Roman" w:hAnsi="Times New Roman" w:cs="Times New Roman"/>
          <w:b/>
          <w:bCs/>
          <w:sz w:val="20"/>
          <w:szCs w:val="20"/>
          <w:lang w:val="pt-PT"/>
        </w:rPr>
        <w:t>3 RESULTADOS E DISCUSSÃO</w:t>
      </w:r>
    </w:p>
    <w:p w:rsidR="0062641E" w:rsidRPr="00FE5D5C" w:rsidRDefault="0062641E"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Neste estudo, verificou-se que o extrato de folhas de </w:t>
      </w:r>
      <w:proofErr w:type="spellStart"/>
      <w:r w:rsidRPr="00FE5D5C">
        <w:rPr>
          <w:rFonts w:ascii="Times New Roman" w:hAnsi="Times New Roman" w:cs="Times New Roman"/>
          <w:i/>
          <w:sz w:val="20"/>
          <w:szCs w:val="20"/>
          <w:lang w:val="pt-PT"/>
        </w:rPr>
        <w:t>Coffea</w:t>
      </w:r>
      <w:proofErr w:type="spellEnd"/>
      <w:r w:rsidRPr="00FE5D5C">
        <w:rPr>
          <w:rFonts w:ascii="Times New Roman" w:hAnsi="Times New Roman" w:cs="Times New Roman"/>
          <w:i/>
          <w:sz w:val="20"/>
          <w:szCs w:val="20"/>
          <w:lang w:val="pt-PT"/>
        </w:rPr>
        <w:t xml:space="preserve"> </w:t>
      </w:r>
      <w:proofErr w:type="spellStart"/>
      <w:r w:rsidRPr="00FE5D5C">
        <w:rPr>
          <w:rFonts w:ascii="Times New Roman" w:hAnsi="Times New Roman" w:cs="Times New Roman"/>
          <w:i/>
          <w:sz w:val="20"/>
          <w:szCs w:val="20"/>
          <w:lang w:val="pt-PT"/>
        </w:rPr>
        <w:t>arabica</w:t>
      </w:r>
      <w:proofErr w:type="spellEnd"/>
      <w:r w:rsidRPr="00FE5D5C">
        <w:rPr>
          <w:rFonts w:ascii="Times New Roman" w:hAnsi="Times New Roman" w:cs="Times New Roman"/>
          <w:i/>
          <w:sz w:val="20"/>
          <w:szCs w:val="20"/>
          <w:lang w:val="pt-PT"/>
        </w:rPr>
        <w:t xml:space="preserve"> L</w:t>
      </w:r>
      <w:r w:rsidRPr="00FE5D5C">
        <w:rPr>
          <w:rFonts w:ascii="Times New Roman" w:hAnsi="Times New Roman" w:cs="Times New Roman"/>
          <w:sz w:val="20"/>
          <w:szCs w:val="20"/>
          <w:lang w:val="pt-PT"/>
        </w:rPr>
        <w:t xml:space="preserve">. não apresentou efeito </w:t>
      </w:r>
      <w:proofErr w:type="spellStart"/>
      <w:r w:rsidRPr="00FE5D5C">
        <w:rPr>
          <w:rFonts w:ascii="Times New Roman" w:hAnsi="Times New Roman" w:cs="Times New Roman"/>
          <w:sz w:val="20"/>
          <w:szCs w:val="20"/>
          <w:lang w:val="pt-PT"/>
        </w:rPr>
        <w:t>anti-hiperglicêmico</w:t>
      </w:r>
      <w:proofErr w:type="spellEnd"/>
      <w:r w:rsidRPr="00FE5D5C">
        <w:rPr>
          <w:rFonts w:ascii="Times New Roman" w:hAnsi="Times New Roman" w:cs="Times New Roman"/>
          <w:sz w:val="20"/>
          <w:szCs w:val="20"/>
          <w:lang w:val="pt-PT"/>
        </w:rPr>
        <w:t xml:space="preserve"> em ratos com DM tipo 1 (Figura 1). Após 90 dias de tratamento, tempo necessário para o marcante aparecimento das complicações do DM não controlado (hiperglicemia não controlada), não houve uma significativa diminuição na glicemia de jejum em Animais que receberam uma dose diária de 300 mg/kg deste extrato. </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760281" w:rsidRDefault="00760281" w:rsidP="00D8562F">
      <w:pPr>
        <w:autoSpaceDE w:val="0"/>
        <w:autoSpaceDN w:val="0"/>
        <w:adjustRightInd w:val="0"/>
        <w:spacing w:after="0" w:line="240" w:lineRule="auto"/>
        <w:jc w:val="both"/>
        <w:rPr>
          <w:rFonts w:ascii="Times New Roman" w:hAnsi="Times New Roman" w:cs="Times New Roman"/>
          <w:sz w:val="20"/>
          <w:szCs w:val="20"/>
          <w:lang w:val="pt-PT"/>
        </w:rPr>
      </w:pPr>
      <w:r>
        <w:rPr>
          <w:rFonts w:ascii="Times New Roman" w:hAnsi="Times New Roman" w:cs="Times New Roman"/>
          <w:noProof/>
          <w:sz w:val="20"/>
          <w:szCs w:val="20"/>
          <w:lang w:val="pt-PT"/>
        </w:rPr>
        <w:drawing>
          <wp:inline distT="0" distB="0" distL="0" distR="0">
            <wp:extent cx="2473325" cy="1862455"/>
            <wp:effectExtent l="0" t="0" r="3175"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6-777-1-SP.png"/>
                    <pic:cNvPicPr/>
                  </pic:nvPicPr>
                  <pic:blipFill>
                    <a:blip r:embed="rId11">
                      <a:extLst>
                        <a:ext uri="{28A0092B-C50C-407E-A947-70E740481C1C}">
                          <a14:useLocalDpi xmlns:a14="http://schemas.microsoft.com/office/drawing/2010/main" val="0"/>
                        </a:ext>
                      </a:extLst>
                    </a:blip>
                    <a:stretch>
                      <a:fillRect/>
                    </a:stretch>
                  </pic:blipFill>
                  <pic:spPr>
                    <a:xfrm>
                      <a:off x="0" y="0"/>
                      <a:ext cx="2473325" cy="1862455"/>
                    </a:xfrm>
                    <a:prstGeom prst="rect">
                      <a:avLst/>
                    </a:prstGeom>
                  </pic:spPr>
                </pic:pic>
              </a:graphicData>
            </a:graphic>
          </wp:inline>
        </w:drawing>
      </w:r>
    </w:p>
    <w:p w:rsidR="003647D3" w:rsidRDefault="00FE5D5C" w:rsidP="003647D3">
      <w:pPr>
        <w:autoSpaceDE w:val="0"/>
        <w:autoSpaceDN w:val="0"/>
        <w:adjustRightInd w:val="0"/>
        <w:spacing w:after="0" w:line="240" w:lineRule="auto"/>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FIGURA 1. Efeito do extrato </w:t>
      </w:r>
      <w:proofErr w:type="spellStart"/>
      <w:r w:rsidRPr="00FE5D5C">
        <w:rPr>
          <w:rFonts w:ascii="Times New Roman" w:hAnsi="Times New Roman" w:cs="Times New Roman"/>
          <w:sz w:val="20"/>
          <w:szCs w:val="20"/>
          <w:lang w:val="pt-PT"/>
        </w:rPr>
        <w:t>etanólico</w:t>
      </w:r>
      <w:proofErr w:type="spellEnd"/>
      <w:r w:rsidRPr="00FE5D5C">
        <w:rPr>
          <w:rFonts w:ascii="Times New Roman" w:hAnsi="Times New Roman" w:cs="Times New Roman"/>
          <w:sz w:val="20"/>
          <w:szCs w:val="20"/>
          <w:lang w:val="pt-PT"/>
        </w:rPr>
        <w:t xml:space="preserve"> das folhas de </w:t>
      </w:r>
      <w:proofErr w:type="spellStart"/>
      <w:r w:rsidRPr="00FE5D5C">
        <w:rPr>
          <w:rFonts w:ascii="Times New Roman" w:hAnsi="Times New Roman" w:cs="Times New Roman"/>
          <w:i/>
          <w:iCs/>
          <w:sz w:val="20"/>
          <w:szCs w:val="20"/>
          <w:lang w:val="pt-PT"/>
        </w:rPr>
        <w:t>Coffea</w:t>
      </w:r>
      <w:proofErr w:type="spellEnd"/>
      <w:r w:rsidRPr="00FE5D5C">
        <w:rPr>
          <w:rFonts w:ascii="Times New Roman" w:hAnsi="Times New Roman" w:cs="Times New Roman"/>
          <w:i/>
          <w:iCs/>
          <w:sz w:val="20"/>
          <w:szCs w:val="20"/>
          <w:lang w:val="pt-PT"/>
        </w:rPr>
        <w:t xml:space="preserve"> arábica</w:t>
      </w:r>
      <w:r w:rsidRPr="00FE5D5C">
        <w:rPr>
          <w:rFonts w:ascii="Times New Roman" w:hAnsi="Times New Roman" w:cs="Times New Roman"/>
          <w:sz w:val="20"/>
          <w:szCs w:val="20"/>
          <w:lang w:val="pt-PT"/>
        </w:rPr>
        <w:t xml:space="preserve"> L</w:t>
      </w:r>
      <w:r w:rsidRPr="00FE5D5C">
        <w:rPr>
          <w:rFonts w:ascii="Times New Roman" w:hAnsi="Times New Roman" w:cs="Times New Roman"/>
          <w:i/>
          <w:iCs/>
          <w:sz w:val="20"/>
          <w:szCs w:val="20"/>
          <w:lang w:val="pt-PT"/>
        </w:rPr>
        <w:t xml:space="preserve">. </w:t>
      </w:r>
      <w:r w:rsidRPr="00FE5D5C">
        <w:rPr>
          <w:rFonts w:ascii="Times New Roman" w:hAnsi="Times New Roman" w:cs="Times New Roman"/>
          <w:sz w:val="20"/>
          <w:szCs w:val="20"/>
          <w:lang w:val="pt-PT"/>
        </w:rPr>
        <w:t>(300 mg/kg/dia) sobre a glicemia de ratos com DM tipo 1.</w:t>
      </w:r>
    </w:p>
    <w:p w:rsidR="004548FD" w:rsidRDefault="004548FD" w:rsidP="003647D3">
      <w:pPr>
        <w:autoSpaceDE w:val="0"/>
        <w:autoSpaceDN w:val="0"/>
        <w:adjustRightInd w:val="0"/>
        <w:spacing w:after="0" w:line="240" w:lineRule="auto"/>
        <w:jc w:val="both"/>
        <w:rPr>
          <w:rFonts w:ascii="Times New Roman" w:hAnsi="Times New Roman" w:cs="Times New Roman"/>
          <w:sz w:val="20"/>
          <w:szCs w:val="20"/>
          <w:lang w:val="pt-PT"/>
        </w:rPr>
      </w:pPr>
    </w:p>
    <w:p w:rsidR="003647D3"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Os dados representam a média ± DP de, no mínimo, três aferições independentes, realizadas em triplicata. As letras diferentes acima da coluna indicam que as médias foram significativamente diferentes (p &lt; 0,05), de acordo com o teste de </w:t>
      </w:r>
      <w:proofErr w:type="spellStart"/>
      <w:r w:rsidRPr="00FE5D5C">
        <w:rPr>
          <w:rFonts w:ascii="Times New Roman" w:hAnsi="Times New Roman" w:cs="Times New Roman"/>
          <w:sz w:val="20"/>
          <w:szCs w:val="20"/>
          <w:lang w:val="pt-PT"/>
        </w:rPr>
        <w:t>Tukey</w:t>
      </w:r>
      <w:proofErr w:type="spellEnd"/>
      <w:r w:rsidRPr="00FE5D5C">
        <w:rPr>
          <w:rFonts w:ascii="Times New Roman" w:hAnsi="Times New Roman" w:cs="Times New Roman"/>
          <w:sz w:val="20"/>
          <w:szCs w:val="20"/>
          <w:lang w:val="pt-PT"/>
        </w:rPr>
        <w:t xml:space="preserve"> a 5% de significância (α=0,05). </w:t>
      </w:r>
    </w:p>
    <w:p w:rsidR="003647D3"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Contudo, há evidência em humanos e roedores sobre os efeitos do café verde na glicemia: os resultados da maioria dos estudos dos efeitos agudos da cafeína no metabolismo da glicose e da sensibilidade à insulina, medidos pelo teste de tolerância oral à glicose ou pelo </w:t>
      </w:r>
      <w:proofErr w:type="spellStart"/>
      <w:r w:rsidRPr="00FE5D5C">
        <w:rPr>
          <w:rFonts w:ascii="Times New Roman" w:hAnsi="Times New Roman" w:cs="Times New Roman"/>
          <w:sz w:val="20"/>
          <w:szCs w:val="20"/>
          <w:lang w:val="pt-PT"/>
        </w:rPr>
        <w:t>clamp</w:t>
      </w:r>
      <w:proofErr w:type="spellEnd"/>
      <w:r w:rsidRPr="00FE5D5C">
        <w:rPr>
          <w:rFonts w:ascii="Times New Roman" w:hAnsi="Times New Roman" w:cs="Times New Roman"/>
          <w:sz w:val="20"/>
          <w:szCs w:val="20"/>
          <w:lang w:val="pt-PT"/>
        </w:rPr>
        <w:t xml:space="preserve"> </w:t>
      </w:r>
      <w:proofErr w:type="spellStart"/>
      <w:r w:rsidRPr="00FE5D5C">
        <w:rPr>
          <w:rFonts w:ascii="Times New Roman" w:hAnsi="Times New Roman" w:cs="Times New Roman"/>
          <w:sz w:val="20"/>
          <w:szCs w:val="20"/>
          <w:lang w:val="pt-PT"/>
        </w:rPr>
        <w:t>euglicêmico</w:t>
      </w:r>
      <w:proofErr w:type="spellEnd"/>
      <w:r w:rsidRPr="00FE5D5C">
        <w:rPr>
          <w:rFonts w:ascii="Times New Roman" w:hAnsi="Times New Roman" w:cs="Times New Roman"/>
          <w:sz w:val="20"/>
          <w:szCs w:val="20"/>
          <w:lang w:val="pt-PT"/>
        </w:rPr>
        <w:t xml:space="preserve"> ou </w:t>
      </w:r>
      <w:proofErr w:type="spellStart"/>
      <w:r w:rsidRPr="00FE5D5C">
        <w:rPr>
          <w:rFonts w:ascii="Times New Roman" w:hAnsi="Times New Roman" w:cs="Times New Roman"/>
          <w:sz w:val="20"/>
          <w:szCs w:val="20"/>
          <w:lang w:val="pt-PT"/>
        </w:rPr>
        <w:t>hipoglicêmico</w:t>
      </w:r>
      <w:proofErr w:type="spellEnd"/>
      <w:r w:rsidRPr="00FE5D5C">
        <w:rPr>
          <w:rFonts w:ascii="Times New Roman" w:hAnsi="Times New Roman" w:cs="Times New Roman"/>
          <w:sz w:val="20"/>
          <w:szCs w:val="20"/>
          <w:lang w:val="pt-PT"/>
        </w:rPr>
        <w:t xml:space="preserve"> logo após a ingestão de cafeína, mostram que o consumo de café em longo prazo pode aumentar a sensibilidade à insulina e diminuir o risco de diabetes. </w:t>
      </w:r>
      <w:proofErr w:type="spellStart"/>
      <w:r w:rsidRPr="00FE5D5C">
        <w:rPr>
          <w:rFonts w:ascii="Times New Roman" w:hAnsi="Times New Roman" w:cs="Times New Roman"/>
          <w:sz w:val="20"/>
          <w:szCs w:val="20"/>
          <w:lang w:val="pt-PT"/>
        </w:rPr>
        <w:t>Lane</w:t>
      </w:r>
      <w:proofErr w:type="spellEnd"/>
      <w:r w:rsidRPr="00FE5D5C">
        <w:rPr>
          <w:rFonts w:ascii="Times New Roman" w:hAnsi="Times New Roman" w:cs="Times New Roman"/>
          <w:sz w:val="20"/>
          <w:szCs w:val="20"/>
          <w:lang w:val="pt-PT"/>
        </w:rPr>
        <w:t xml:space="preserve"> </w:t>
      </w:r>
      <w:proofErr w:type="spellStart"/>
      <w:r w:rsidRPr="00FE5D5C">
        <w:rPr>
          <w:rFonts w:ascii="Times New Roman" w:hAnsi="Times New Roman" w:cs="Times New Roman"/>
          <w:sz w:val="20"/>
          <w:szCs w:val="20"/>
          <w:lang w:val="pt-PT"/>
        </w:rPr>
        <w:t>et</w:t>
      </w:r>
      <w:proofErr w:type="spellEnd"/>
      <w:r w:rsidRPr="00FE5D5C">
        <w:rPr>
          <w:rFonts w:ascii="Times New Roman" w:hAnsi="Times New Roman" w:cs="Times New Roman"/>
          <w:sz w:val="20"/>
          <w:szCs w:val="20"/>
          <w:lang w:val="pt-PT"/>
        </w:rPr>
        <w:t xml:space="preserve"> al., 2004 alertaram que o consumo de bebidas cafeinadas por pessoas diabéticas poderia aumentar o risco de </w:t>
      </w:r>
      <w:r w:rsidRPr="00FE5D5C">
        <w:rPr>
          <w:rFonts w:ascii="Times New Roman" w:hAnsi="Times New Roman" w:cs="Times New Roman"/>
          <w:sz w:val="20"/>
          <w:szCs w:val="20"/>
          <w:lang w:val="pt-PT"/>
        </w:rPr>
        <w:lastRenderedPageBreak/>
        <w:t>complicações do diabetes. Esse achado é consistente com os achados da maioria dos estudos em seres humanos de que o metabolismo de glicose é prejudicado logo após a ingestão de cafeína [</w:t>
      </w:r>
      <w:r w:rsidR="006A01DE">
        <w:rPr>
          <w:rFonts w:ascii="Times New Roman" w:hAnsi="Times New Roman" w:cs="Times New Roman"/>
          <w:sz w:val="20"/>
          <w:szCs w:val="20"/>
          <w:lang w:val="pt-PT"/>
        </w:rPr>
        <w:t>7</w:t>
      </w:r>
      <w:r w:rsidRPr="00FE5D5C">
        <w:rPr>
          <w:rFonts w:ascii="Times New Roman" w:hAnsi="Times New Roman" w:cs="Times New Roman"/>
          <w:sz w:val="20"/>
          <w:szCs w:val="20"/>
          <w:lang w:val="pt-PT"/>
        </w:rPr>
        <w:t xml:space="preserve">; </w:t>
      </w:r>
      <w:r w:rsidR="006A01DE">
        <w:rPr>
          <w:rFonts w:ascii="Times New Roman" w:hAnsi="Times New Roman" w:cs="Times New Roman"/>
          <w:sz w:val="20"/>
          <w:szCs w:val="20"/>
          <w:lang w:val="pt-PT"/>
        </w:rPr>
        <w:t>8</w:t>
      </w:r>
      <w:r w:rsidRPr="00FE5D5C">
        <w:rPr>
          <w:rFonts w:ascii="Times New Roman" w:hAnsi="Times New Roman" w:cs="Times New Roman"/>
          <w:sz w:val="20"/>
          <w:szCs w:val="20"/>
          <w:lang w:val="pt-PT"/>
        </w:rPr>
        <w:t>], café moído em cafeína</w:t>
      </w:r>
      <w:r w:rsidR="006A01DE">
        <w:rPr>
          <w:rFonts w:ascii="Times New Roman" w:hAnsi="Times New Roman" w:cs="Times New Roman"/>
          <w:sz w:val="20"/>
          <w:szCs w:val="20"/>
          <w:lang w:val="pt-PT"/>
        </w:rPr>
        <w:t xml:space="preserve"> [9] </w:t>
      </w:r>
      <w:r w:rsidRPr="00FE5D5C">
        <w:rPr>
          <w:rFonts w:ascii="Times New Roman" w:hAnsi="Times New Roman" w:cs="Times New Roman"/>
          <w:sz w:val="20"/>
          <w:szCs w:val="20"/>
          <w:lang w:val="pt-PT"/>
        </w:rPr>
        <w:t>ou café instantâneo cafeinado.</w:t>
      </w:r>
    </w:p>
    <w:p w:rsidR="00FE5D5C" w:rsidRPr="00FE5D5C"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A </w:t>
      </w:r>
      <w:proofErr w:type="spellStart"/>
      <w:r w:rsidRPr="00FE5D5C">
        <w:rPr>
          <w:rFonts w:ascii="Times New Roman" w:hAnsi="Times New Roman" w:cs="Times New Roman"/>
          <w:sz w:val="20"/>
          <w:szCs w:val="20"/>
          <w:lang w:val="pt-PT"/>
        </w:rPr>
        <w:t>dislipidemia</w:t>
      </w:r>
      <w:proofErr w:type="spellEnd"/>
      <w:r w:rsidRPr="00FE5D5C">
        <w:rPr>
          <w:rFonts w:ascii="Times New Roman" w:hAnsi="Times New Roman" w:cs="Times New Roman"/>
          <w:sz w:val="20"/>
          <w:szCs w:val="20"/>
          <w:lang w:val="pt-PT"/>
        </w:rPr>
        <w:t xml:space="preserve"> é uma complicação frequente no DM não controlado e pode também estar relacionado aos hábitos de vida dos pacientes, sendo que atenuar mais esta complicação crônica é um grande desafio durante o tratamento do DM. Neste estudo, nós observamos um aumento de </w:t>
      </w:r>
      <w:proofErr w:type="spellStart"/>
      <w:r w:rsidRPr="00FE5D5C">
        <w:rPr>
          <w:rFonts w:ascii="Times New Roman" w:hAnsi="Times New Roman" w:cs="Times New Roman"/>
          <w:sz w:val="20"/>
          <w:szCs w:val="20"/>
          <w:lang w:val="pt-PT"/>
        </w:rPr>
        <w:t>triglicérides</w:t>
      </w:r>
      <w:proofErr w:type="spellEnd"/>
      <w:r w:rsidRPr="00FE5D5C">
        <w:rPr>
          <w:rFonts w:ascii="Times New Roman" w:hAnsi="Times New Roman" w:cs="Times New Roman"/>
          <w:sz w:val="20"/>
          <w:szCs w:val="20"/>
          <w:lang w:val="pt-PT"/>
        </w:rPr>
        <w:t xml:space="preserve"> nos ratos com DM, ao passo que o tratamento oral por três meses com o extrato de </w:t>
      </w:r>
      <w:proofErr w:type="spellStart"/>
      <w:r w:rsidRPr="00FE5D5C">
        <w:rPr>
          <w:rFonts w:ascii="Times New Roman" w:hAnsi="Times New Roman" w:cs="Times New Roman"/>
          <w:sz w:val="20"/>
          <w:szCs w:val="20"/>
          <w:lang w:val="pt-PT"/>
        </w:rPr>
        <w:t>Coffea</w:t>
      </w:r>
      <w:proofErr w:type="spellEnd"/>
      <w:r w:rsidRPr="00FE5D5C">
        <w:rPr>
          <w:rFonts w:ascii="Times New Roman" w:hAnsi="Times New Roman" w:cs="Times New Roman"/>
          <w:sz w:val="20"/>
          <w:szCs w:val="20"/>
          <w:lang w:val="pt-PT"/>
        </w:rPr>
        <w:t xml:space="preserve"> arábica L. não promoveu um significativo efeito preventivo sobre tal aumento (Tabela 2). Não houve influência do tratamento com extrato de folhas de </w:t>
      </w:r>
      <w:proofErr w:type="spellStart"/>
      <w:r w:rsidRPr="00FE5D5C">
        <w:rPr>
          <w:rFonts w:ascii="Times New Roman" w:hAnsi="Times New Roman" w:cs="Times New Roman"/>
          <w:i/>
          <w:sz w:val="20"/>
          <w:szCs w:val="20"/>
          <w:lang w:val="pt-PT"/>
        </w:rPr>
        <w:t>Coffea</w:t>
      </w:r>
      <w:proofErr w:type="spellEnd"/>
      <w:r w:rsidRPr="00FE5D5C">
        <w:rPr>
          <w:rFonts w:ascii="Times New Roman" w:hAnsi="Times New Roman" w:cs="Times New Roman"/>
          <w:i/>
          <w:sz w:val="20"/>
          <w:szCs w:val="20"/>
          <w:lang w:val="pt-PT"/>
        </w:rPr>
        <w:t xml:space="preserve"> </w:t>
      </w:r>
      <w:proofErr w:type="spellStart"/>
      <w:r w:rsidRPr="00FE5D5C">
        <w:rPr>
          <w:rFonts w:ascii="Times New Roman" w:hAnsi="Times New Roman" w:cs="Times New Roman"/>
          <w:i/>
          <w:sz w:val="20"/>
          <w:szCs w:val="20"/>
          <w:lang w:val="pt-PT"/>
        </w:rPr>
        <w:t>arabica</w:t>
      </w:r>
      <w:proofErr w:type="spellEnd"/>
      <w:r w:rsidRPr="00FE5D5C">
        <w:rPr>
          <w:rFonts w:ascii="Times New Roman" w:hAnsi="Times New Roman" w:cs="Times New Roman"/>
          <w:i/>
          <w:sz w:val="20"/>
          <w:szCs w:val="20"/>
          <w:lang w:val="pt-PT"/>
        </w:rPr>
        <w:t xml:space="preserve"> L</w:t>
      </w:r>
      <w:r w:rsidRPr="00FE5D5C">
        <w:rPr>
          <w:rFonts w:ascii="Times New Roman" w:hAnsi="Times New Roman" w:cs="Times New Roman"/>
          <w:sz w:val="20"/>
          <w:szCs w:val="20"/>
          <w:lang w:val="pt-PT"/>
        </w:rPr>
        <w:t>., na dose usada (300 mg/kg/dia), sobre os níveis de colesterol total nos ratos com DM.</w:t>
      </w:r>
    </w:p>
    <w:p w:rsidR="0081243E" w:rsidRPr="00FE5D5C" w:rsidRDefault="0081243E"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TABELA 2. Efeito do extrato </w:t>
      </w:r>
      <w:proofErr w:type="spellStart"/>
      <w:r w:rsidRPr="00FE5D5C">
        <w:rPr>
          <w:rFonts w:ascii="Times New Roman" w:hAnsi="Times New Roman" w:cs="Times New Roman"/>
          <w:sz w:val="20"/>
          <w:szCs w:val="20"/>
          <w:lang w:val="pt-PT"/>
        </w:rPr>
        <w:t>etanólico</w:t>
      </w:r>
      <w:proofErr w:type="spellEnd"/>
      <w:r w:rsidRPr="00FE5D5C">
        <w:rPr>
          <w:rFonts w:ascii="Times New Roman" w:hAnsi="Times New Roman" w:cs="Times New Roman"/>
          <w:sz w:val="20"/>
          <w:szCs w:val="20"/>
          <w:lang w:val="pt-PT"/>
        </w:rPr>
        <w:t xml:space="preserve"> das folhas de extrato de folhas de </w:t>
      </w:r>
      <w:proofErr w:type="spellStart"/>
      <w:r w:rsidRPr="00FE5D5C">
        <w:rPr>
          <w:rFonts w:ascii="Times New Roman" w:hAnsi="Times New Roman" w:cs="Times New Roman"/>
          <w:i/>
          <w:sz w:val="20"/>
          <w:szCs w:val="20"/>
          <w:lang w:val="pt-PT"/>
        </w:rPr>
        <w:t>Coffea</w:t>
      </w:r>
      <w:proofErr w:type="spellEnd"/>
      <w:r w:rsidRPr="00FE5D5C">
        <w:rPr>
          <w:rFonts w:ascii="Times New Roman" w:hAnsi="Times New Roman" w:cs="Times New Roman"/>
          <w:i/>
          <w:sz w:val="20"/>
          <w:szCs w:val="20"/>
          <w:lang w:val="pt-PT"/>
        </w:rPr>
        <w:t xml:space="preserve"> </w:t>
      </w:r>
      <w:proofErr w:type="spellStart"/>
      <w:r w:rsidRPr="00FE5D5C">
        <w:rPr>
          <w:rFonts w:ascii="Times New Roman" w:hAnsi="Times New Roman" w:cs="Times New Roman"/>
          <w:i/>
          <w:sz w:val="20"/>
          <w:szCs w:val="20"/>
          <w:lang w:val="pt-PT"/>
        </w:rPr>
        <w:t>arabica</w:t>
      </w:r>
      <w:proofErr w:type="spellEnd"/>
      <w:r w:rsidRPr="00FE5D5C">
        <w:rPr>
          <w:rFonts w:ascii="Times New Roman" w:hAnsi="Times New Roman" w:cs="Times New Roman"/>
          <w:i/>
          <w:sz w:val="20"/>
          <w:szCs w:val="20"/>
          <w:lang w:val="pt-PT"/>
        </w:rPr>
        <w:t xml:space="preserve"> L</w:t>
      </w:r>
      <w:r w:rsidRPr="00FE5D5C">
        <w:rPr>
          <w:rFonts w:ascii="Times New Roman" w:hAnsi="Times New Roman" w:cs="Times New Roman"/>
          <w:sz w:val="20"/>
          <w:szCs w:val="20"/>
          <w:lang w:val="pt-PT"/>
        </w:rPr>
        <w:t>. (300 mg/kg/dia) sobre o perfil lipídico de ratos com DM tipo 1, após três meses de tratamento.</w:t>
      </w:r>
    </w:p>
    <w:p w:rsidR="0081243E" w:rsidRPr="00FE5D5C" w:rsidRDefault="0081243E" w:rsidP="00FE5D5C">
      <w:pPr>
        <w:autoSpaceDE w:val="0"/>
        <w:autoSpaceDN w:val="0"/>
        <w:adjustRightInd w:val="0"/>
        <w:spacing w:after="0" w:line="240" w:lineRule="auto"/>
        <w:jc w:val="both"/>
        <w:rPr>
          <w:rFonts w:ascii="Times New Roman" w:hAnsi="Times New Roman" w:cs="Times New Roman"/>
          <w:sz w:val="20"/>
          <w:szCs w:val="20"/>
          <w:lang w:val="pt-PT"/>
        </w:rPr>
      </w:pPr>
      <w:r>
        <w:rPr>
          <w:rFonts w:ascii="Times New Roman" w:hAnsi="Times New Roman" w:cs="Times New Roman"/>
          <w:noProof/>
          <w:sz w:val="20"/>
          <w:szCs w:val="20"/>
          <w:lang w:val="pt-PT"/>
        </w:rPr>
        <w:drawing>
          <wp:inline distT="0" distB="0" distL="0" distR="0">
            <wp:extent cx="2498304" cy="752475"/>
            <wp:effectExtent l="0" t="0" r="3810" b="0"/>
            <wp:docPr id="15" name="Imagem 15" descr="Uma imagem contendo captura de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46-789-1-SP.png"/>
                    <pic:cNvPicPr/>
                  </pic:nvPicPr>
                  <pic:blipFill rotWithShape="1">
                    <a:blip r:embed="rId12" cstate="print">
                      <a:extLst>
                        <a:ext uri="{28A0092B-C50C-407E-A947-70E740481C1C}">
                          <a14:useLocalDpi xmlns:a14="http://schemas.microsoft.com/office/drawing/2010/main" val="0"/>
                        </a:ext>
                      </a:extLst>
                    </a:blip>
                    <a:srcRect l="4052" t="23375"/>
                    <a:stretch/>
                  </pic:blipFill>
                  <pic:spPr bwMode="auto">
                    <a:xfrm>
                      <a:off x="0" y="0"/>
                      <a:ext cx="2522458" cy="759750"/>
                    </a:xfrm>
                    <a:prstGeom prst="rect">
                      <a:avLst/>
                    </a:prstGeom>
                    <a:ln>
                      <a:noFill/>
                    </a:ln>
                    <a:extLst>
                      <a:ext uri="{53640926-AAD7-44D8-BBD7-CCE9431645EC}">
                        <a14:shadowObscured xmlns:a14="http://schemas.microsoft.com/office/drawing/2010/main"/>
                      </a:ext>
                    </a:extLst>
                  </pic:spPr>
                </pic:pic>
              </a:graphicData>
            </a:graphic>
          </wp:inline>
        </w:drawing>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Os dados representam a média ± DP de, no mínimo, três experimentos independentes realizados em triplicata. Médias seguidas de letras diferentes na mesma coluna foram significativamente diferentes (p &lt; 0,05) de acordo com o teste de </w:t>
      </w:r>
      <w:proofErr w:type="spellStart"/>
      <w:r w:rsidRPr="00FE5D5C">
        <w:rPr>
          <w:rFonts w:ascii="Times New Roman" w:hAnsi="Times New Roman" w:cs="Times New Roman"/>
          <w:sz w:val="20"/>
          <w:szCs w:val="20"/>
          <w:lang w:val="pt-PT"/>
        </w:rPr>
        <w:t>Tukey</w:t>
      </w:r>
      <w:proofErr w:type="spellEnd"/>
      <w:r w:rsidRPr="00FE5D5C">
        <w:rPr>
          <w:rFonts w:ascii="Times New Roman" w:hAnsi="Times New Roman" w:cs="Times New Roman"/>
          <w:sz w:val="20"/>
          <w:szCs w:val="20"/>
          <w:lang w:val="pt-PT"/>
        </w:rPr>
        <w:t xml:space="preserve"> a 5% de significância (α=0,05).</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3647D3"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Disfunções e danos hepáticos (como exemplo, as alterações dos níveis de ALT e AST) e renais (níveis de creatinina) em pacientes com DM não controlado também são complicações comuns, advindas de diferentes danos a estes órgãos induzidos pela hiperglicemia. </w:t>
      </w:r>
    </w:p>
    <w:p w:rsidR="003647D3"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O diabetes </w:t>
      </w:r>
      <w:proofErr w:type="spellStart"/>
      <w:r w:rsidRPr="00FE5D5C">
        <w:rPr>
          <w:rFonts w:ascii="Times New Roman" w:hAnsi="Times New Roman" w:cs="Times New Roman"/>
          <w:sz w:val="20"/>
          <w:szCs w:val="20"/>
          <w:lang w:val="pt-PT"/>
        </w:rPr>
        <w:t>mellitus</w:t>
      </w:r>
      <w:proofErr w:type="spellEnd"/>
      <w:r w:rsidRPr="00FE5D5C">
        <w:rPr>
          <w:rFonts w:ascii="Times New Roman" w:hAnsi="Times New Roman" w:cs="Times New Roman"/>
          <w:sz w:val="20"/>
          <w:szCs w:val="20"/>
          <w:lang w:val="pt-PT"/>
        </w:rPr>
        <w:t xml:space="preserve"> afeta todos os sistemas do corpo, incluindo o fígado. A hiperglicemia, causada principalmente pela </w:t>
      </w:r>
      <w:r w:rsidRPr="00FE5D5C">
        <w:rPr>
          <w:rFonts w:ascii="Times New Roman" w:hAnsi="Times New Roman" w:cs="Times New Roman"/>
          <w:sz w:val="20"/>
          <w:szCs w:val="20"/>
          <w:lang w:val="pt-PT"/>
        </w:rPr>
        <w:t xml:space="preserve">resistência à insulina, afeta o metabolismo de lipídeos, </w:t>
      </w:r>
      <w:proofErr w:type="spellStart"/>
      <w:r w:rsidRPr="00FE5D5C">
        <w:rPr>
          <w:rFonts w:ascii="Times New Roman" w:hAnsi="Times New Roman" w:cs="Times New Roman"/>
          <w:sz w:val="20"/>
          <w:szCs w:val="20"/>
          <w:lang w:val="pt-PT"/>
        </w:rPr>
        <w:t>carboidratos</w:t>
      </w:r>
      <w:proofErr w:type="spellEnd"/>
      <w:r w:rsidRPr="00FE5D5C">
        <w:rPr>
          <w:rFonts w:ascii="Times New Roman" w:hAnsi="Times New Roman" w:cs="Times New Roman"/>
          <w:sz w:val="20"/>
          <w:szCs w:val="20"/>
          <w:lang w:val="pt-PT"/>
        </w:rPr>
        <w:t xml:space="preserve"> e proteínas e pode levar à doença hepática gordurosa não alcoólica, que pode progredir ainda mais para </w:t>
      </w:r>
      <w:proofErr w:type="spellStart"/>
      <w:r w:rsidRPr="00FE5D5C">
        <w:rPr>
          <w:rFonts w:ascii="Times New Roman" w:hAnsi="Times New Roman" w:cs="Times New Roman"/>
          <w:sz w:val="20"/>
          <w:szCs w:val="20"/>
          <w:lang w:val="pt-PT"/>
        </w:rPr>
        <w:t>esteato</w:t>
      </w:r>
      <w:proofErr w:type="spellEnd"/>
      <w:r w:rsidRPr="00FE5D5C">
        <w:rPr>
          <w:rFonts w:ascii="Times New Roman" w:hAnsi="Times New Roman" w:cs="Times New Roman"/>
          <w:sz w:val="20"/>
          <w:szCs w:val="20"/>
          <w:lang w:val="pt-PT"/>
        </w:rPr>
        <w:t>-hepatite não-alcoólica, cirrose e, finalmente, carcinomas hepatocelulares. O mecanismo subjacente do diabetes que contribui para o dano hepático é a combinação do aumento do estresse oxidativo e uma resposta inflamatória aberrante; isso ativa a transcrição de genes pró-</w:t>
      </w:r>
      <w:proofErr w:type="spellStart"/>
      <w:r w:rsidRPr="00FE5D5C">
        <w:rPr>
          <w:rFonts w:ascii="Times New Roman" w:hAnsi="Times New Roman" w:cs="Times New Roman"/>
          <w:sz w:val="20"/>
          <w:szCs w:val="20"/>
          <w:lang w:val="pt-PT"/>
        </w:rPr>
        <w:t>apoptóticos</w:t>
      </w:r>
      <w:proofErr w:type="spellEnd"/>
      <w:r w:rsidRPr="00FE5D5C">
        <w:rPr>
          <w:rFonts w:ascii="Times New Roman" w:hAnsi="Times New Roman" w:cs="Times New Roman"/>
          <w:sz w:val="20"/>
          <w:szCs w:val="20"/>
          <w:lang w:val="pt-PT"/>
        </w:rPr>
        <w:t xml:space="preserve"> e danifica os hepatócitos. Envolvimento significativo de </w:t>
      </w:r>
      <w:proofErr w:type="spellStart"/>
      <w:r w:rsidRPr="00FE5D5C">
        <w:rPr>
          <w:rFonts w:ascii="Times New Roman" w:hAnsi="Times New Roman" w:cs="Times New Roman"/>
          <w:sz w:val="20"/>
          <w:szCs w:val="20"/>
          <w:lang w:val="pt-PT"/>
        </w:rPr>
        <w:t>citocinas</w:t>
      </w:r>
      <w:proofErr w:type="spellEnd"/>
      <w:r w:rsidRPr="00FE5D5C">
        <w:rPr>
          <w:rFonts w:ascii="Times New Roman" w:hAnsi="Times New Roman" w:cs="Times New Roman"/>
          <w:sz w:val="20"/>
          <w:szCs w:val="20"/>
          <w:lang w:val="pt-PT"/>
        </w:rPr>
        <w:t xml:space="preserve"> pró-inflamatórias - incluindo </w:t>
      </w:r>
      <w:proofErr w:type="spellStart"/>
      <w:r w:rsidRPr="00FE5D5C">
        <w:rPr>
          <w:rFonts w:ascii="Times New Roman" w:hAnsi="Times New Roman" w:cs="Times New Roman"/>
          <w:sz w:val="20"/>
          <w:szCs w:val="20"/>
          <w:lang w:val="pt-PT"/>
        </w:rPr>
        <w:t>interleucina</w:t>
      </w:r>
      <w:proofErr w:type="spellEnd"/>
      <w:r w:rsidRPr="00FE5D5C">
        <w:rPr>
          <w:rFonts w:ascii="Times New Roman" w:hAnsi="Times New Roman" w:cs="Times New Roman"/>
          <w:sz w:val="20"/>
          <w:szCs w:val="20"/>
          <w:lang w:val="pt-PT"/>
        </w:rPr>
        <w:t xml:space="preserve"> (IL) -1β, IL-6 e fator de necrose tumoral-α - exacerba o acúmulo de produtos de dano oxidativo no fígado, como </w:t>
      </w:r>
      <w:proofErr w:type="spellStart"/>
      <w:r w:rsidRPr="00FE5D5C">
        <w:rPr>
          <w:rFonts w:ascii="Times New Roman" w:hAnsi="Times New Roman" w:cs="Times New Roman"/>
          <w:sz w:val="20"/>
          <w:szCs w:val="20"/>
          <w:lang w:val="pt-PT"/>
        </w:rPr>
        <w:t>malondialdeído</w:t>
      </w:r>
      <w:proofErr w:type="spellEnd"/>
      <w:r w:rsidRPr="00FE5D5C">
        <w:rPr>
          <w:rFonts w:ascii="Times New Roman" w:hAnsi="Times New Roman" w:cs="Times New Roman"/>
          <w:sz w:val="20"/>
          <w:szCs w:val="20"/>
          <w:lang w:val="pt-PT"/>
        </w:rPr>
        <w:t xml:space="preserve">, pigmentos fluorescentes e </w:t>
      </w:r>
      <w:proofErr w:type="spellStart"/>
      <w:r w:rsidRPr="00FE5D5C">
        <w:rPr>
          <w:rFonts w:ascii="Times New Roman" w:hAnsi="Times New Roman" w:cs="Times New Roman"/>
          <w:sz w:val="20"/>
          <w:szCs w:val="20"/>
          <w:lang w:val="pt-PT"/>
        </w:rPr>
        <w:t>dienos</w:t>
      </w:r>
      <w:proofErr w:type="spellEnd"/>
      <w:r w:rsidRPr="00FE5D5C">
        <w:rPr>
          <w:rFonts w:ascii="Times New Roman" w:hAnsi="Times New Roman" w:cs="Times New Roman"/>
          <w:sz w:val="20"/>
          <w:szCs w:val="20"/>
          <w:lang w:val="pt-PT"/>
        </w:rPr>
        <w:t xml:space="preserve"> conjugados</w:t>
      </w:r>
      <w:r w:rsidR="006A01DE">
        <w:rPr>
          <w:rFonts w:ascii="Times New Roman" w:hAnsi="Times New Roman" w:cs="Times New Roman"/>
          <w:sz w:val="20"/>
          <w:szCs w:val="20"/>
          <w:lang w:val="pt-PT"/>
        </w:rPr>
        <w:t xml:space="preserve"> [10].</w:t>
      </w:r>
      <w:r w:rsidRPr="00FE5D5C">
        <w:rPr>
          <w:rFonts w:ascii="Times New Roman" w:hAnsi="Times New Roman" w:cs="Times New Roman"/>
          <w:sz w:val="20"/>
          <w:szCs w:val="20"/>
          <w:lang w:val="pt-PT"/>
        </w:rPr>
        <w:t xml:space="preserve"> </w:t>
      </w:r>
    </w:p>
    <w:p w:rsidR="00FE5D5C"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As Figuras 2, 3 e 4 mostram que o tratamento com o extrato das folhas de </w:t>
      </w:r>
      <w:proofErr w:type="spellStart"/>
      <w:r w:rsidRPr="00FE5D5C">
        <w:rPr>
          <w:rFonts w:ascii="Times New Roman" w:hAnsi="Times New Roman" w:cs="Times New Roman"/>
          <w:sz w:val="20"/>
          <w:szCs w:val="20"/>
          <w:lang w:val="pt-PT"/>
        </w:rPr>
        <w:t>Coffea</w:t>
      </w:r>
      <w:proofErr w:type="spellEnd"/>
      <w:r w:rsidRPr="00FE5D5C">
        <w:rPr>
          <w:rFonts w:ascii="Times New Roman" w:hAnsi="Times New Roman" w:cs="Times New Roman"/>
          <w:sz w:val="20"/>
          <w:szCs w:val="20"/>
          <w:lang w:val="pt-PT"/>
        </w:rPr>
        <w:t xml:space="preserve"> arábica L. não promoveu uma melhora em estabilizar os níveis normais de marcadores de função hepática (ALT e AST) e de função renal (creatinina).</w:t>
      </w:r>
    </w:p>
    <w:p w:rsidR="00D8562F" w:rsidRDefault="00D8562F" w:rsidP="003647D3">
      <w:pPr>
        <w:autoSpaceDE w:val="0"/>
        <w:autoSpaceDN w:val="0"/>
        <w:adjustRightInd w:val="0"/>
        <w:spacing w:after="0" w:line="240" w:lineRule="auto"/>
        <w:ind w:firstLine="708"/>
        <w:jc w:val="both"/>
        <w:rPr>
          <w:rFonts w:ascii="Times New Roman" w:hAnsi="Times New Roman" w:cs="Times New Roman"/>
          <w:sz w:val="20"/>
          <w:szCs w:val="20"/>
          <w:lang w:val="pt-PT"/>
        </w:rPr>
      </w:pPr>
    </w:p>
    <w:p w:rsidR="00D8562F" w:rsidRPr="00FE5D5C" w:rsidRDefault="00D8562F" w:rsidP="00D8562F">
      <w:pPr>
        <w:autoSpaceDE w:val="0"/>
        <w:autoSpaceDN w:val="0"/>
        <w:adjustRightInd w:val="0"/>
        <w:spacing w:after="0" w:line="240" w:lineRule="auto"/>
        <w:jc w:val="both"/>
        <w:rPr>
          <w:rFonts w:ascii="Times New Roman" w:hAnsi="Times New Roman" w:cs="Times New Roman"/>
          <w:sz w:val="20"/>
          <w:szCs w:val="20"/>
          <w:lang w:val="pt-PT"/>
        </w:rPr>
      </w:pPr>
      <w:r>
        <w:rPr>
          <w:rFonts w:ascii="Times New Roman" w:hAnsi="Times New Roman" w:cs="Times New Roman"/>
          <w:noProof/>
          <w:sz w:val="20"/>
          <w:szCs w:val="20"/>
          <w:lang w:val="pt-PT"/>
        </w:rPr>
        <w:drawing>
          <wp:inline distT="0" distB="0" distL="0" distR="0">
            <wp:extent cx="2473325" cy="1791970"/>
            <wp:effectExtent l="0" t="0" r="317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46-778-1-SP.png"/>
                    <pic:cNvPicPr/>
                  </pic:nvPicPr>
                  <pic:blipFill>
                    <a:blip r:embed="rId13">
                      <a:extLst>
                        <a:ext uri="{28A0092B-C50C-407E-A947-70E740481C1C}">
                          <a14:useLocalDpi xmlns:a14="http://schemas.microsoft.com/office/drawing/2010/main" val="0"/>
                        </a:ext>
                      </a:extLst>
                    </a:blip>
                    <a:stretch>
                      <a:fillRect/>
                    </a:stretch>
                  </pic:blipFill>
                  <pic:spPr>
                    <a:xfrm>
                      <a:off x="0" y="0"/>
                      <a:ext cx="2473325" cy="1791970"/>
                    </a:xfrm>
                    <a:prstGeom prst="rect">
                      <a:avLst/>
                    </a:prstGeom>
                  </pic:spPr>
                </pic:pic>
              </a:graphicData>
            </a:graphic>
          </wp:inline>
        </w:drawing>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FIGURA 2. Efeito do extrato </w:t>
      </w:r>
      <w:proofErr w:type="spellStart"/>
      <w:r w:rsidRPr="00FE5D5C">
        <w:rPr>
          <w:rFonts w:ascii="Times New Roman" w:hAnsi="Times New Roman" w:cs="Times New Roman"/>
          <w:sz w:val="20"/>
          <w:szCs w:val="20"/>
          <w:lang w:val="pt-PT"/>
        </w:rPr>
        <w:t>etanólico</w:t>
      </w:r>
      <w:proofErr w:type="spellEnd"/>
      <w:r w:rsidRPr="00FE5D5C">
        <w:rPr>
          <w:rFonts w:ascii="Times New Roman" w:hAnsi="Times New Roman" w:cs="Times New Roman"/>
          <w:sz w:val="20"/>
          <w:szCs w:val="20"/>
          <w:lang w:val="pt-PT"/>
        </w:rPr>
        <w:t xml:space="preserve"> das folhas de </w:t>
      </w:r>
      <w:proofErr w:type="spellStart"/>
      <w:r w:rsidRPr="00FE5D5C">
        <w:rPr>
          <w:rFonts w:ascii="Times New Roman" w:hAnsi="Times New Roman" w:cs="Times New Roman"/>
          <w:i/>
          <w:sz w:val="20"/>
          <w:szCs w:val="20"/>
          <w:lang w:val="pt-PT"/>
        </w:rPr>
        <w:t>Coffea</w:t>
      </w:r>
      <w:proofErr w:type="spellEnd"/>
      <w:r w:rsidRPr="00FE5D5C">
        <w:rPr>
          <w:rFonts w:ascii="Times New Roman" w:hAnsi="Times New Roman" w:cs="Times New Roman"/>
          <w:i/>
          <w:sz w:val="20"/>
          <w:szCs w:val="20"/>
          <w:lang w:val="pt-PT"/>
        </w:rPr>
        <w:t xml:space="preserve"> arábica L.</w:t>
      </w:r>
      <w:r w:rsidRPr="00FE5D5C">
        <w:rPr>
          <w:rFonts w:ascii="Times New Roman" w:hAnsi="Times New Roman" w:cs="Times New Roman"/>
          <w:sz w:val="20"/>
          <w:szCs w:val="20"/>
          <w:lang w:val="pt-PT"/>
        </w:rPr>
        <w:t xml:space="preserve"> (300 mg/kg/dia) sobre os níveis séricos de ALT em ratos com DM tipo 1.</w:t>
      </w:r>
    </w:p>
    <w:p w:rsidR="00F053B8" w:rsidRDefault="00F053B8" w:rsidP="00FE5D5C">
      <w:pPr>
        <w:autoSpaceDE w:val="0"/>
        <w:autoSpaceDN w:val="0"/>
        <w:adjustRightInd w:val="0"/>
        <w:spacing w:after="0" w:line="240" w:lineRule="auto"/>
        <w:jc w:val="both"/>
        <w:rPr>
          <w:rFonts w:ascii="Times New Roman" w:hAnsi="Times New Roman" w:cs="Times New Roman"/>
          <w:sz w:val="20"/>
          <w:szCs w:val="20"/>
          <w:lang w:val="pt-PT"/>
        </w:rPr>
      </w:pPr>
    </w:p>
    <w:p w:rsidR="00F053B8" w:rsidRPr="00FE5D5C" w:rsidRDefault="00F053B8" w:rsidP="00FE5D5C">
      <w:pPr>
        <w:autoSpaceDE w:val="0"/>
        <w:autoSpaceDN w:val="0"/>
        <w:adjustRightInd w:val="0"/>
        <w:spacing w:after="0" w:line="240" w:lineRule="auto"/>
        <w:jc w:val="both"/>
        <w:rPr>
          <w:rFonts w:ascii="Times New Roman" w:hAnsi="Times New Roman" w:cs="Times New Roman"/>
          <w:sz w:val="20"/>
          <w:szCs w:val="20"/>
          <w:lang w:val="pt-PT"/>
        </w:rPr>
      </w:pPr>
      <w:r>
        <w:rPr>
          <w:rFonts w:ascii="Times New Roman" w:hAnsi="Times New Roman" w:cs="Times New Roman"/>
          <w:noProof/>
          <w:sz w:val="20"/>
          <w:szCs w:val="20"/>
          <w:lang w:val="pt-PT"/>
        </w:rPr>
        <w:lastRenderedPageBreak/>
        <w:drawing>
          <wp:inline distT="0" distB="0" distL="0" distR="0">
            <wp:extent cx="2473325" cy="1784350"/>
            <wp:effectExtent l="0" t="0" r="3175" b="6350"/>
            <wp:docPr id="10" name="Imagem 10" descr="Uma imagem contendo relóg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46-785-1-SP.png"/>
                    <pic:cNvPicPr/>
                  </pic:nvPicPr>
                  <pic:blipFill>
                    <a:blip r:embed="rId14">
                      <a:extLst>
                        <a:ext uri="{28A0092B-C50C-407E-A947-70E740481C1C}">
                          <a14:useLocalDpi xmlns:a14="http://schemas.microsoft.com/office/drawing/2010/main" val="0"/>
                        </a:ext>
                      </a:extLst>
                    </a:blip>
                    <a:stretch>
                      <a:fillRect/>
                    </a:stretch>
                  </pic:blipFill>
                  <pic:spPr>
                    <a:xfrm>
                      <a:off x="0" y="0"/>
                      <a:ext cx="2473325" cy="1784350"/>
                    </a:xfrm>
                    <a:prstGeom prst="rect">
                      <a:avLst/>
                    </a:prstGeom>
                  </pic:spPr>
                </pic:pic>
              </a:graphicData>
            </a:graphic>
          </wp:inline>
        </w:drawing>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FIGURA 3. Efeito do extrato </w:t>
      </w:r>
      <w:proofErr w:type="spellStart"/>
      <w:r w:rsidRPr="00FE5D5C">
        <w:rPr>
          <w:rFonts w:ascii="Times New Roman" w:hAnsi="Times New Roman" w:cs="Times New Roman"/>
          <w:sz w:val="20"/>
          <w:szCs w:val="20"/>
          <w:lang w:val="pt-PT"/>
        </w:rPr>
        <w:t>etanólico</w:t>
      </w:r>
      <w:proofErr w:type="spellEnd"/>
      <w:r w:rsidRPr="00FE5D5C">
        <w:rPr>
          <w:rFonts w:ascii="Times New Roman" w:hAnsi="Times New Roman" w:cs="Times New Roman"/>
          <w:sz w:val="20"/>
          <w:szCs w:val="20"/>
          <w:lang w:val="pt-PT"/>
        </w:rPr>
        <w:t xml:space="preserve"> das folhas de </w:t>
      </w:r>
      <w:proofErr w:type="spellStart"/>
      <w:r w:rsidRPr="00FE5D5C">
        <w:rPr>
          <w:rFonts w:ascii="Times New Roman" w:hAnsi="Times New Roman" w:cs="Times New Roman"/>
          <w:i/>
          <w:sz w:val="20"/>
          <w:szCs w:val="20"/>
          <w:lang w:val="pt-PT"/>
        </w:rPr>
        <w:t>Coffa</w:t>
      </w:r>
      <w:proofErr w:type="spellEnd"/>
      <w:r w:rsidRPr="00FE5D5C">
        <w:rPr>
          <w:rFonts w:ascii="Times New Roman" w:hAnsi="Times New Roman" w:cs="Times New Roman"/>
          <w:i/>
          <w:sz w:val="20"/>
          <w:szCs w:val="20"/>
          <w:lang w:val="pt-PT"/>
        </w:rPr>
        <w:t xml:space="preserve"> arábica L.</w:t>
      </w:r>
      <w:r w:rsidRPr="00FE5D5C">
        <w:rPr>
          <w:rFonts w:ascii="Times New Roman" w:hAnsi="Times New Roman" w:cs="Times New Roman"/>
          <w:sz w:val="20"/>
          <w:szCs w:val="20"/>
          <w:lang w:val="pt-PT"/>
        </w:rPr>
        <w:t xml:space="preserve"> (300 mg/kg/dia) sobre os níveis séricos de AST em ratos com DM tipo 1.</w:t>
      </w:r>
    </w:p>
    <w:p w:rsidR="003647D3"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As letras diferentes acima da coluna indicam que as médias foram significativamente diferentes (p &lt; 0,05), de acordo com o teste de </w:t>
      </w:r>
      <w:proofErr w:type="spellStart"/>
      <w:r w:rsidRPr="00FE5D5C">
        <w:rPr>
          <w:rFonts w:ascii="Times New Roman" w:hAnsi="Times New Roman" w:cs="Times New Roman"/>
          <w:sz w:val="20"/>
          <w:szCs w:val="20"/>
          <w:lang w:val="pt-PT"/>
        </w:rPr>
        <w:t>Tukey</w:t>
      </w:r>
      <w:proofErr w:type="spellEnd"/>
      <w:r w:rsidRPr="00FE5D5C">
        <w:rPr>
          <w:rFonts w:ascii="Times New Roman" w:hAnsi="Times New Roman" w:cs="Times New Roman"/>
          <w:sz w:val="20"/>
          <w:szCs w:val="20"/>
          <w:lang w:val="pt-PT"/>
        </w:rPr>
        <w:t xml:space="preserve"> a 5% de significância (α=0,05). </w:t>
      </w:r>
    </w:p>
    <w:p w:rsidR="00CA5178" w:rsidRDefault="00CA5178" w:rsidP="00FE5D5C">
      <w:pPr>
        <w:autoSpaceDE w:val="0"/>
        <w:autoSpaceDN w:val="0"/>
        <w:adjustRightInd w:val="0"/>
        <w:spacing w:after="0" w:line="240" w:lineRule="auto"/>
        <w:jc w:val="both"/>
        <w:rPr>
          <w:rFonts w:ascii="Times New Roman" w:hAnsi="Times New Roman" w:cs="Times New Roman"/>
          <w:sz w:val="20"/>
          <w:szCs w:val="20"/>
          <w:lang w:val="pt-PT"/>
        </w:rPr>
      </w:pPr>
    </w:p>
    <w:p w:rsidR="003647D3"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Em estudo comparativo realizado por Simões, 2014, no qual foi usado extrato seco de folhas de </w:t>
      </w:r>
      <w:proofErr w:type="spellStart"/>
      <w:r w:rsidRPr="00FE5D5C">
        <w:rPr>
          <w:rFonts w:ascii="Times New Roman" w:hAnsi="Times New Roman" w:cs="Times New Roman"/>
          <w:i/>
          <w:sz w:val="20"/>
          <w:szCs w:val="20"/>
          <w:lang w:val="pt-PT"/>
        </w:rPr>
        <w:t>Coffee</w:t>
      </w:r>
      <w:proofErr w:type="spellEnd"/>
      <w:r w:rsidRPr="00FE5D5C">
        <w:rPr>
          <w:rFonts w:ascii="Times New Roman" w:hAnsi="Times New Roman" w:cs="Times New Roman"/>
          <w:i/>
          <w:sz w:val="20"/>
          <w:szCs w:val="20"/>
          <w:lang w:val="pt-PT"/>
        </w:rPr>
        <w:t xml:space="preserve"> arábica L.</w:t>
      </w:r>
      <w:r w:rsidRPr="00FE5D5C">
        <w:rPr>
          <w:rFonts w:ascii="Times New Roman" w:hAnsi="Times New Roman" w:cs="Times New Roman"/>
          <w:sz w:val="20"/>
          <w:szCs w:val="20"/>
          <w:lang w:val="pt-PT"/>
        </w:rPr>
        <w:t xml:space="preserve"> em ratos machos </w:t>
      </w:r>
      <w:proofErr w:type="spellStart"/>
      <w:r w:rsidRPr="00FE5D5C">
        <w:rPr>
          <w:rFonts w:ascii="Times New Roman" w:hAnsi="Times New Roman" w:cs="Times New Roman"/>
          <w:sz w:val="20"/>
          <w:szCs w:val="20"/>
          <w:lang w:val="pt-PT"/>
        </w:rPr>
        <w:t>Wistars</w:t>
      </w:r>
      <w:proofErr w:type="spellEnd"/>
      <w:r w:rsidRPr="00FE5D5C">
        <w:rPr>
          <w:rFonts w:ascii="Times New Roman" w:hAnsi="Times New Roman" w:cs="Times New Roman"/>
          <w:sz w:val="20"/>
          <w:szCs w:val="20"/>
          <w:lang w:val="pt-PT"/>
        </w:rPr>
        <w:t xml:space="preserve"> com peso de 300 + 25 g, os ratos foram separados em 4 grupos: grupo controle, grupo </w:t>
      </w:r>
      <w:proofErr w:type="spellStart"/>
      <w:r w:rsidRPr="00FE5D5C">
        <w:rPr>
          <w:rFonts w:ascii="Times New Roman" w:hAnsi="Times New Roman" w:cs="Times New Roman"/>
          <w:sz w:val="20"/>
          <w:szCs w:val="20"/>
          <w:lang w:val="pt-PT"/>
        </w:rPr>
        <w:t>dislipidêmico</w:t>
      </w:r>
      <w:proofErr w:type="spellEnd"/>
      <w:r w:rsidRPr="00FE5D5C">
        <w:rPr>
          <w:rFonts w:ascii="Times New Roman" w:hAnsi="Times New Roman" w:cs="Times New Roman"/>
          <w:sz w:val="20"/>
          <w:szCs w:val="20"/>
          <w:lang w:val="pt-PT"/>
        </w:rPr>
        <w:t xml:space="preserve">, grupo extrato e grupo </w:t>
      </w:r>
      <w:proofErr w:type="spellStart"/>
      <w:r w:rsidRPr="00FE5D5C">
        <w:rPr>
          <w:rFonts w:ascii="Times New Roman" w:hAnsi="Times New Roman" w:cs="Times New Roman"/>
          <w:sz w:val="20"/>
          <w:szCs w:val="20"/>
          <w:lang w:val="pt-PT"/>
        </w:rPr>
        <w:t>dislipidêmico</w:t>
      </w:r>
      <w:proofErr w:type="spellEnd"/>
      <w:r w:rsidRPr="00FE5D5C">
        <w:rPr>
          <w:rFonts w:ascii="Times New Roman" w:hAnsi="Times New Roman" w:cs="Times New Roman"/>
          <w:sz w:val="20"/>
          <w:szCs w:val="20"/>
          <w:lang w:val="pt-PT"/>
        </w:rPr>
        <w:t xml:space="preserve"> mais extrato. Foram avaliadas a função hepática por meio dos níveis séricos de AST, ALT e </w:t>
      </w:r>
      <w:proofErr w:type="spellStart"/>
      <w:r w:rsidRPr="00FE5D5C">
        <w:rPr>
          <w:rFonts w:ascii="Times New Roman" w:hAnsi="Times New Roman" w:cs="Times New Roman"/>
          <w:sz w:val="20"/>
          <w:szCs w:val="20"/>
          <w:lang w:val="pt-PT"/>
        </w:rPr>
        <w:t>fosfatase</w:t>
      </w:r>
      <w:proofErr w:type="spellEnd"/>
      <w:r w:rsidRPr="00FE5D5C">
        <w:rPr>
          <w:rFonts w:ascii="Times New Roman" w:hAnsi="Times New Roman" w:cs="Times New Roman"/>
          <w:sz w:val="20"/>
          <w:szCs w:val="20"/>
          <w:lang w:val="pt-PT"/>
        </w:rPr>
        <w:t xml:space="preserve"> alcalina nos quatro grupos.</w:t>
      </w:r>
    </w:p>
    <w:p w:rsidR="00FE5D5C" w:rsidRPr="00FE5D5C"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Os resultados encontrados foram: nenhuma diferença significativa foi observada na atividade de AST e ALT entre os diferentes grupos, quando comparados entre si, sugerindo, portanto, ausência de lise celular induzida pelo tratamento com extrato seco de folhas de </w:t>
      </w:r>
      <w:r w:rsidRPr="00FE5D5C">
        <w:rPr>
          <w:rFonts w:ascii="Times New Roman" w:hAnsi="Times New Roman" w:cs="Times New Roman"/>
          <w:i/>
          <w:sz w:val="20"/>
          <w:szCs w:val="20"/>
          <w:lang w:val="pt-PT"/>
        </w:rPr>
        <w:t>C. arábica L</w:t>
      </w:r>
      <w:r w:rsidRPr="00FE5D5C">
        <w:rPr>
          <w:rFonts w:ascii="Times New Roman" w:hAnsi="Times New Roman" w:cs="Times New Roman"/>
          <w:sz w:val="20"/>
          <w:szCs w:val="20"/>
          <w:lang w:val="pt-PT"/>
        </w:rPr>
        <w:t xml:space="preserve">, durante 56 dias consecutivos. Já na função </w:t>
      </w:r>
      <w:proofErr w:type="spellStart"/>
      <w:r w:rsidRPr="00FE5D5C">
        <w:rPr>
          <w:rFonts w:ascii="Times New Roman" w:hAnsi="Times New Roman" w:cs="Times New Roman"/>
          <w:sz w:val="20"/>
          <w:szCs w:val="20"/>
          <w:lang w:val="pt-PT"/>
        </w:rPr>
        <w:t>hepatobiliar</w:t>
      </w:r>
      <w:proofErr w:type="spellEnd"/>
      <w:r w:rsidRPr="00FE5D5C">
        <w:rPr>
          <w:rFonts w:ascii="Times New Roman" w:hAnsi="Times New Roman" w:cs="Times New Roman"/>
          <w:sz w:val="20"/>
          <w:szCs w:val="20"/>
          <w:lang w:val="pt-PT"/>
        </w:rPr>
        <w:t xml:space="preserve">, houve uma elevação sérica de </w:t>
      </w:r>
      <w:proofErr w:type="spellStart"/>
      <w:r w:rsidRPr="00FE5D5C">
        <w:rPr>
          <w:rFonts w:ascii="Times New Roman" w:hAnsi="Times New Roman" w:cs="Times New Roman"/>
          <w:sz w:val="20"/>
          <w:szCs w:val="20"/>
          <w:lang w:val="pt-PT"/>
        </w:rPr>
        <w:t>fosfatase</w:t>
      </w:r>
      <w:proofErr w:type="spellEnd"/>
      <w:r w:rsidRPr="00FE5D5C">
        <w:rPr>
          <w:rFonts w:ascii="Times New Roman" w:hAnsi="Times New Roman" w:cs="Times New Roman"/>
          <w:sz w:val="20"/>
          <w:szCs w:val="20"/>
          <w:lang w:val="pt-PT"/>
        </w:rPr>
        <w:t xml:space="preserve"> alcalina, porém como AST e ALT não se alteraram no estudo, não se pode afirmar que houve alterações na função hepática. </w:t>
      </w:r>
    </w:p>
    <w:p w:rsidR="00FE5D5C"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A </w:t>
      </w:r>
      <w:proofErr w:type="spellStart"/>
      <w:r w:rsidRPr="00FE5D5C">
        <w:rPr>
          <w:rFonts w:ascii="Times New Roman" w:hAnsi="Times New Roman" w:cs="Times New Roman"/>
          <w:sz w:val="20"/>
          <w:szCs w:val="20"/>
          <w:lang w:val="pt-PT"/>
        </w:rPr>
        <w:t>patogênese</w:t>
      </w:r>
      <w:proofErr w:type="spellEnd"/>
      <w:r w:rsidRPr="00FE5D5C">
        <w:rPr>
          <w:rFonts w:ascii="Times New Roman" w:hAnsi="Times New Roman" w:cs="Times New Roman"/>
          <w:sz w:val="20"/>
          <w:szCs w:val="20"/>
          <w:lang w:val="pt-PT"/>
        </w:rPr>
        <w:t xml:space="preserve"> e a progressão da nefropatia diabética provavelmente resultam de interações entre as vias metabólicas e hemodinâmicas, que frequentemente são perturbadas no contexto do diabetes. É provável que as anormalidades metabólicas e hemodinâmicas observadas no diabetes interajam entre si e as vias ligadas à geração de espécies reativas de oxigênio (ERO). A </w:t>
      </w:r>
      <w:r w:rsidRPr="00FE5D5C">
        <w:rPr>
          <w:rFonts w:ascii="Times New Roman" w:hAnsi="Times New Roman" w:cs="Times New Roman"/>
          <w:sz w:val="20"/>
          <w:szCs w:val="20"/>
          <w:lang w:val="pt-PT"/>
        </w:rPr>
        <w:t>regulação gênica e a ativação dos fatores de transcrição são influenciadas pelas interações entre estímulos metabólicos, fatores hemodinâmicos e várias espécies reativas de oxigênio no diabetes. As consequências da ativação molecular e da inibição das várias vias levam a alterações funcionais e estruturais que se manifestam clinicamente como nefropatia diabética, caracterizada pelo aumento da albuminúria e declínio da função renal</w:t>
      </w:r>
      <w:r w:rsidR="006A01DE">
        <w:rPr>
          <w:rFonts w:ascii="Times New Roman" w:hAnsi="Times New Roman" w:cs="Times New Roman"/>
          <w:sz w:val="20"/>
          <w:szCs w:val="20"/>
          <w:lang w:val="pt-PT"/>
        </w:rPr>
        <w:t xml:space="preserve"> [11].</w:t>
      </w:r>
    </w:p>
    <w:p w:rsidR="006A01DE" w:rsidRPr="00FE5D5C" w:rsidRDefault="006A01DE" w:rsidP="00FE5D5C">
      <w:pPr>
        <w:autoSpaceDE w:val="0"/>
        <w:autoSpaceDN w:val="0"/>
        <w:adjustRightInd w:val="0"/>
        <w:spacing w:after="0" w:line="240" w:lineRule="auto"/>
        <w:jc w:val="both"/>
        <w:rPr>
          <w:rFonts w:ascii="Times New Roman" w:hAnsi="Times New Roman" w:cs="Times New Roman"/>
          <w:sz w:val="20"/>
          <w:szCs w:val="20"/>
          <w:lang w:val="pt-PT"/>
        </w:rPr>
      </w:pPr>
    </w:p>
    <w:p w:rsidR="00F053B8" w:rsidRDefault="00F053B8" w:rsidP="00FE5D5C">
      <w:pPr>
        <w:autoSpaceDE w:val="0"/>
        <w:autoSpaceDN w:val="0"/>
        <w:adjustRightInd w:val="0"/>
        <w:spacing w:after="0" w:line="240" w:lineRule="auto"/>
        <w:jc w:val="both"/>
        <w:rPr>
          <w:rFonts w:ascii="Times New Roman" w:hAnsi="Times New Roman" w:cs="Times New Roman"/>
          <w:sz w:val="20"/>
          <w:szCs w:val="20"/>
          <w:lang w:val="pt-PT"/>
        </w:rPr>
      </w:pPr>
      <w:r>
        <w:rPr>
          <w:rFonts w:ascii="Times New Roman" w:hAnsi="Times New Roman" w:cs="Times New Roman"/>
          <w:noProof/>
          <w:sz w:val="20"/>
          <w:szCs w:val="20"/>
          <w:lang w:val="pt-PT"/>
        </w:rPr>
        <w:drawing>
          <wp:inline distT="0" distB="0" distL="0" distR="0">
            <wp:extent cx="2473325" cy="1797050"/>
            <wp:effectExtent l="0" t="0" r="3175" b="635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46-787-1-SP.png"/>
                    <pic:cNvPicPr/>
                  </pic:nvPicPr>
                  <pic:blipFill>
                    <a:blip r:embed="rId15">
                      <a:extLst>
                        <a:ext uri="{28A0092B-C50C-407E-A947-70E740481C1C}">
                          <a14:useLocalDpi xmlns:a14="http://schemas.microsoft.com/office/drawing/2010/main" val="0"/>
                        </a:ext>
                      </a:extLst>
                    </a:blip>
                    <a:stretch>
                      <a:fillRect/>
                    </a:stretch>
                  </pic:blipFill>
                  <pic:spPr>
                    <a:xfrm>
                      <a:off x="0" y="0"/>
                      <a:ext cx="2473325" cy="1797050"/>
                    </a:xfrm>
                    <a:prstGeom prst="rect">
                      <a:avLst/>
                    </a:prstGeom>
                  </pic:spPr>
                </pic:pic>
              </a:graphicData>
            </a:graphic>
          </wp:inline>
        </w:drawing>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FIGURA 4. Efeito do extrato </w:t>
      </w:r>
      <w:proofErr w:type="spellStart"/>
      <w:r w:rsidRPr="00FE5D5C">
        <w:rPr>
          <w:rFonts w:ascii="Times New Roman" w:hAnsi="Times New Roman" w:cs="Times New Roman"/>
          <w:sz w:val="20"/>
          <w:szCs w:val="20"/>
          <w:lang w:val="pt-PT"/>
        </w:rPr>
        <w:t>etanólico</w:t>
      </w:r>
      <w:proofErr w:type="spellEnd"/>
      <w:r w:rsidRPr="00FE5D5C">
        <w:rPr>
          <w:rFonts w:ascii="Times New Roman" w:hAnsi="Times New Roman" w:cs="Times New Roman"/>
          <w:sz w:val="20"/>
          <w:szCs w:val="20"/>
          <w:lang w:val="pt-PT"/>
        </w:rPr>
        <w:t xml:space="preserve"> das folhas de </w:t>
      </w:r>
      <w:proofErr w:type="spellStart"/>
      <w:r w:rsidRPr="00FE5D5C">
        <w:rPr>
          <w:rFonts w:ascii="Times New Roman" w:hAnsi="Times New Roman" w:cs="Times New Roman"/>
          <w:i/>
          <w:sz w:val="20"/>
          <w:szCs w:val="20"/>
          <w:lang w:val="pt-PT"/>
        </w:rPr>
        <w:t>Coffea</w:t>
      </w:r>
      <w:proofErr w:type="spellEnd"/>
      <w:r w:rsidRPr="00FE5D5C">
        <w:rPr>
          <w:rFonts w:ascii="Times New Roman" w:hAnsi="Times New Roman" w:cs="Times New Roman"/>
          <w:i/>
          <w:sz w:val="20"/>
          <w:szCs w:val="20"/>
          <w:lang w:val="pt-PT"/>
        </w:rPr>
        <w:t xml:space="preserve"> arábica L.</w:t>
      </w:r>
      <w:r w:rsidRPr="00FE5D5C">
        <w:rPr>
          <w:rFonts w:ascii="Times New Roman" w:hAnsi="Times New Roman" w:cs="Times New Roman"/>
          <w:sz w:val="20"/>
          <w:szCs w:val="20"/>
          <w:lang w:val="pt-PT"/>
        </w:rPr>
        <w:t xml:space="preserve"> (300 mg/kg/dia) sobre os níveis séricos de creatinina em ratos com DM tipo 1.</w:t>
      </w:r>
    </w:p>
    <w:p w:rsidR="00FE5D5C" w:rsidRPr="00FE5D5C"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As letras diferentes acima da coluna indicam que as médias foram significativamente diferentes (p &lt; 0,05), de acordo com o teste de </w:t>
      </w:r>
      <w:proofErr w:type="spellStart"/>
      <w:r w:rsidRPr="00FE5D5C">
        <w:rPr>
          <w:rFonts w:ascii="Times New Roman" w:hAnsi="Times New Roman" w:cs="Times New Roman"/>
          <w:sz w:val="20"/>
          <w:szCs w:val="20"/>
          <w:lang w:val="pt-PT"/>
        </w:rPr>
        <w:t>Tukey</w:t>
      </w:r>
      <w:proofErr w:type="spellEnd"/>
      <w:r w:rsidRPr="00FE5D5C">
        <w:rPr>
          <w:rFonts w:ascii="Times New Roman" w:hAnsi="Times New Roman" w:cs="Times New Roman"/>
          <w:sz w:val="20"/>
          <w:szCs w:val="20"/>
          <w:lang w:val="pt-PT"/>
        </w:rPr>
        <w:t xml:space="preserve"> a 5% de significância (α=0,05).</w:t>
      </w:r>
    </w:p>
    <w:p w:rsidR="003647D3"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Em estudo comparativo realizado por SIMÕES, 2014, tendo em vista que alguns produtos do </w:t>
      </w:r>
      <w:proofErr w:type="spellStart"/>
      <w:r w:rsidRPr="00FE5D5C">
        <w:rPr>
          <w:rFonts w:ascii="Times New Roman" w:hAnsi="Times New Roman" w:cs="Times New Roman"/>
          <w:sz w:val="20"/>
          <w:szCs w:val="20"/>
          <w:lang w:val="pt-PT"/>
        </w:rPr>
        <w:t>flavonóides</w:t>
      </w:r>
      <w:proofErr w:type="spellEnd"/>
      <w:r w:rsidRPr="00FE5D5C">
        <w:rPr>
          <w:rFonts w:ascii="Times New Roman" w:hAnsi="Times New Roman" w:cs="Times New Roman"/>
          <w:sz w:val="20"/>
          <w:szCs w:val="20"/>
          <w:lang w:val="pt-PT"/>
        </w:rPr>
        <w:t xml:space="preserve"> são excretados na urina e a </w:t>
      </w:r>
      <w:proofErr w:type="spellStart"/>
      <w:r w:rsidRPr="00FE5D5C">
        <w:rPr>
          <w:rFonts w:ascii="Times New Roman" w:hAnsi="Times New Roman" w:cs="Times New Roman"/>
          <w:sz w:val="20"/>
          <w:szCs w:val="20"/>
          <w:lang w:val="pt-PT"/>
        </w:rPr>
        <w:t>nefrotoxicidade</w:t>
      </w:r>
      <w:proofErr w:type="spellEnd"/>
      <w:r w:rsidRPr="00FE5D5C">
        <w:rPr>
          <w:rFonts w:ascii="Times New Roman" w:hAnsi="Times New Roman" w:cs="Times New Roman"/>
          <w:sz w:val="20"/>
          <w:szCs w:val="20"/>
          <w:lang w:val="pt-PT"/>
        </w:rPr>
        <w:t xml:space="preserve"> é o efeito indesejável para qualquer produto que possa vir a ser utilizado por seres humanos, foram avaliados o efeito do extrato seco de folhas de </w:t>
      </w:r>
      <w:proofErr w:type="spellStart"/>
      <w:r w:rsidRPr="00FE5D5C">
        <w:rPr>
          <w:rFonts w:ascii="Times New Roman" w:hAnsi="Times New Roman" w:cs="Times New Roman"/>
          <w:i/>
          <w:sz w:val="20"/>
          <w:szCs w:val="20"/>
          <w:lang w:val="pt-PT"/>
        </w:rPr>
        <w:t>Coffea</w:t>
      </w:r>
      <w:proofErr w:type="spellEnd"/>
      <w:r w:rsidRPr="00FE5D5C">
        <w:rPr>
          <w:rFonts w:ascii="Times New Roman" w:hAnsi="Times New Roman" w:cs="Times New Roman"/>
          <w:i/>
          <w:sz w:val="20"/>
          <w:szCs w:val="20"/>
          <w:lang w:val="pt-PT"/>
        </w:rPr>
        <w:t xml:space="preserve"> arábica L</w:t>
      </w:r>
      <w:r w:rsidRPr="00FE5D5C">
        <w:rPr>
          <w:rFonts w:ascii="Times New Roman" w:hAnsi="Times New Roman" w:cs="Times New Roman"/>
          <w:sz w:val="20"/>
          <w:szCs w:val="20"/>
          <w:lang w:val="pt-PT"/>
        </w:rPr>
        <w:t>. sobre os níveis séricos de marcadores da função renal.</w:t>
      </w:r>
    </w:p>
    <w:p w:rsidR="00FE5D5C" w:rsidRPr="00FE5D5C" w:rsidRDefault="00FE5D5C" w:rsidP="003647D3">
      <w:pPr>
        <w:autoSpaceDE w:val="0"/>
        <w:autoSpaceDN w:val="0"/>
        <w:adjustRightInd w:val="0"/>
        <w:spacing w:after="0" w:line="240" w:lineRule="auto"/>
        <w:ind w:firstLine="708"/>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Contudo, nenhuma alteração significativa foi observada na excreção de ureia e creatinina nos diferentes grupos analisados.</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r w:rsidRPr="00FE5D5C">
        <w:rPr>
          <w:rFonts w:ascii="Times New Roman" w:hAnsi="Times New Roman" w:cs="Times New Roman"/>
          <w:sz w:val="20"/>
          <w:szCs w:val="20"/>
          <w:lang w:val="pt-PT"/>
        </w:rPr>
        <w:t xml:space="preserve">Embora a creatinina sérica seja considerada um parâmetro mais </w:t>
      </w:r>
      <w:proofErr w:type="gramStart"/>
      <w:r w:rsidRPr="00FE5D5C">
        <w:rPr>
          <w:rFonts w:ascii="Times New Roman" w:hAnsi="Times New Roman" w:cs="Times New Roman"/>
          <w:sz w:val="20"/>
          <w:szCs w:val="20"/>
          <w:lang w:val="pt-PT"/>
        </w:rPr>
        <w:t>especifico</w:t>
      </w:r>
      <w:proofErr w:type="gramEnd"/>
      <w:r w:rsidRPr="00FE5D5C">
        <w:rPr>
          <w:rFonts w:ascii="Times New Roman" w:hAnsi="Times New Roman" w:cs="Times New Roman"/>
          <w:sz w:val="20"/>
          <w:szCs w:val="20"/>
          <w:lang w:val="pt-PT"/>
        </w:rPr>
        <w:t xml:space="preserve"> que a ureia para a avaliação da função renal, esta última é mais sensível na </w:t>
      </w:r>
      <w:proofErr w:type="spellStart"/>
      <w:r w:rsidRPr="00FE5D5C">
        <w:rPr>
          <w:rFonts w:ascii="Times New Roman" w:hAnsi="Times New Roman" w:cs="Times New Roman"/>
          <w:sz w:val="20"/>
          <w:szCs w:val="20"/>
          <w:lang w:val="pt-PT"/>
        </w:rPr>
        <w:t>detecção</w:t>
      </w:r>
      <w:proofErr w:type="spellEnd"/>
      <w:r w:rsidRPr="00FE5D5C">
        <w:rPr>
          <w:rFonts w:ascii="Times New Roman" w:hAnsi="Times New Roman" w:cs="Times New Roman"/>
          <w:sz w:val="20"/>
          <w:szCs w:val="20"/>
          <w:lang w:val="pt-PT"/>
        </w:rPr>
        <w:t xml:space="preserve"> de lesões renais</w:t>
      </w:r>
      <w:r w:rsidR="006A01DE">
        <w:rPr>
          <w:rFonts w:ascii="Times New Roman" w:hAnsi="Times New Roman" w:cs="Times New Roman"/>
          <w:sz w:val="20"/>
          <w:szCs w:val="20"/>
          <w:lang w:val="pt-PT"/>
        </w:rPr>
        <w:t xml:space="preserve"> [11]</w:t>
      </w:r>
      <w:r w:rsidRPr="00FE5D5C">
        <w:rPr>
          <w:rFonts w:ascii="Times New Roman" w:hAnsi="Times New Roman" w:cs="Times New Roman"/>
          <w:sz w:val="20"/>
          <w:szCs w:val="20"/>
          <w:lang w:val="pt-PT"/>
        </w:rPr>
        <w:t xml:space="preserve">. Desta forma, estes dois parâmetros podem ser utilizados em conjunto como testes de rastreio da função renal. Sendo assim, estes resultados </w:t>
      </w:r>
      <w:r w:rsidRPr="00FE5D5C">
        <w:rPr>
          <w:rFonts w:ascii="Times New Roman" w:hAnsi="Times New Roman" w:cs="Times New Roman"/>
          <w:sz w:val="20"/>
          <w:szCs w:val="20"/>
          <w:lang w:val="pt-PT"/>
        </w:rPr>
        <w:lastRenderedPageBreak/>
        <w:t xml:space="preserve">sugerem que a função renal dos diferentes grupos de animais permaneceu inalterada, após a administração do extrato, de acordo com o protocolo adotado nesse estudo. </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6A01DE">
      <w:pPr>
        <w:autoSpaceDE w:val="0"/>
        <w:autoSpaceDN w:val="0"/>
        <w:adjustRightInd w:val="0"/>
        <w:spacing w:after="0" w:line="240" w:lineRule="auto"/>
        <w:jc w:val="center"/>
        <w:rPr>
          <w:rFonts w:ascii="Times New Roman" w:hAnsi="Times New Roman" w:cs="Times New Roman"/>
          <w:b/>
          <w:bCs/>
          <w:sz w:val="20"/>
          <w:szCs w:val="20"/>
          <w:lang w:val="pt-PT"/>
        </w:rPr>
      </w:pPr>
      <w:r w:rsidRPr="00FE5D5C">
        <w:rPr>
          <w:rFonts w:ascii="Times New Roman" w:hAnsi="Times New Roman" w:cs="Times New Roman"/>
          <w:b/>
          <w:bCs/>
          <w:sz w:val="20"/>
          <w:szCs w:val="20"/>
          <w:lang w:val="pt-PT"/>
        </w:rPr>
        <w:t>CONCLUSÃO</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rPr>
      </w:pPr>
    </w:p>
    <w:p w:rsidR="00FE5D5C" w:rsidRPr="00FE5D5C" w:rsidRDefault="00FE5D5C" w:rsidP="003647D3">
      <w:pPr>
        <w:autoSpaceDE w:val="0"/>
        <w:autoSpaceDN w:val="0"/>
        <w:adjustRightInd w:val="0"/>
        <w:spacing w:after="0" w:line="240" w:lineRule="auto"/>
        <w:ind w:firstLine="708"/>
        <w:jc w:val="both"/>
        <w:rPr>
          <w:rFonts w:ascii="Times New Roman" w:hAnsi="Times New Roman" w:cs="Times New Roman"/>
          <w:sz w:val="20"/>
          <w:szCs w:val="20"/>
        </w:rPr>
      </w:pPr>
      <w:r w:rsidRPr="00FE5D5C">
        <w:rPr>
          <w:rFonts w:ascii="Times New Roman" w:hAnsi="Times New Roman" w:cs="Times New Roman"/>
          <w:sz w:val="20"/>
          <w:szCs w:val="20"/>
        </w:rPr>
        <w:t xml:space="preserve">A patogenicidade multifatorial do diabetes mellitus requer uma abordagem terapêutica baseada em diferentes agentes para atuar nas diversas características da doença e nos seus diferentes estágios de evolução. No presente estudo, usando um modelo experimental de ratos com diabetes mellitus tipo 1, </w:t>
      </w:r>
      <w:r w:rsidRPr="00FE5D5C">
        <w:rPr>
          <w:rFonts w:ascii="Times New Roman" w:hAnsi="Times New Roman" w:cs="Times New Roman"/>
          <w:sz w:val="20"/>
          <w:szCs w:val="20"/>
          <w:lang w:val="pt-PT"/>
        </w:rPr>
        <w:t xml:space="preserve">foi demonstrado que o extrato das folhas de </w:t>
      </w:r>
      <w:proofErr w:type="spellStart"/>
      <w:r w:rsidRPr="00FE5D5C">
        <w:rPr>
          <w:rFonts w:ascii="Times New Roman" w:hAnsi="Times New Roman" w:cs="Times New Roman"/>
          <w:i/>
          <w:sz w:val="20"/>
          <w:szCs w:val="20"/>
          <w:lang w:val="pt-PT"/>
        </w:rPr>
        <w:t>Coffea</w:t>
      </w:r>
      <w:proofErr w:type="spellEnd"/>
      <w:r w:rsidRPr="00FE5D5C">
        <w:rPr>
          <w:rFonts w:ascii="Times New Roman" w:hAnsi="Times New Roman" w:cs="Times New Roman"/>
          <w:i/>
          <w:sz w:val="20"/>
          <w:szCs w:val="20"/>
          <w:lang w:val="pt-PT"/>
        </w:rPr>
        <w:t xml:space="preserve"> arábica L</w:t>
      </w:r>
      <w:r w:rsidRPr="00FE5D5C">
        <w:rPr>
          <w:rFonts w:ascii="Times New Roman" w:hAnsi="Times New Roman" w:cs="Times New Roman"/>
          <w:sz w:val="20"/>
          <w:szCs w:val="20"/>
          <w:lang w:val="pt-PT"/>
        </w:rPr>
        <w:t xml:space="preserve">. não produziu benefícios sobre a glicemia, danos hepáticos, renais e perfil lipídico em ratos diabéticos usando uma baixa dose (300 mg/kg/dia) do extrato. </w:t>
      </w:r>
      <w:r w:rsidRPr="00FE5D5C">
        <w:rPr>
          <w:rFonts w:ascii="Times New Roman" w:hAnsi="Times New Roman" w:cs="Times New Roman"/>
          <w:sz w:val="20"/>
          <w:szCs w:val="20"/>
        </w:rPr>
        <w:t>É crucial que seja estudado mais detalhadamente em outros modelos experimentais, visando elucidar efeitos que possam colaborar com nossos achados.</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pt-PT"/>
        </w:rPr>
      </w:pPr>
    </w:p>
    <w:p w:rsidR="00FE5D5C" w:rsidRPr="00FE5D5C" w:rsidRDefault="00B0025F" w:rsidP="00B0025F">
      <w:pPr>
        <w:autoSpaceDE w:val="0"/>
        <w:autoSpaceDN w:val="0"/>
        <w:adjustRightInd w:val="0"/>
        <w:spacing w:after="0" w:line="240" w:lineRule="auto"/>
        <w:jc w:val="center"/>
        <w:rPr>
          <w:rFonts w:ascii="Times New Roman" w:hAnsi="Times New Roman" w:cs="Times New Roman"/>
          <w:b/>
          <w:bCs/>
          <w:sz w:val="20"/>
          <w:szCs w:val="20"/>
          <w:lang w:val="en-US"/>
        </w:rPr>
      </w:pPr>
      <w:r w:rsidRPr="00693478">
        <w:rPr>
          <w:rFonts w:ascii="Times New Roman" w:hAnsi="Times New Roman" w:cs="Times New Roman"/>
          <w:sz w:val="20"/>
          <w:szCs w:val="20"/>
        </w:rPr>
        <w:br w:type="column"/>
      </w:r>
      <w:r w:rsidR="00FE5D5C" w:rsidRPr="00FE5D5C">
        <w:rPr>
          <w:rFonts w:ascii="Times New Roman" w:hAnsi="Times New Roman" w:cs="Times New Roman"/>
          <w:b/>
          <w:bCs/>
          <w:sz w:val="20"/>
          <w:szCs w:val="20"/>
          <w:lang w:val="en-US"/>
        </w:rPr>
        <w:t>REFERÊNCIAS</w:t>
      </w:r>
    </w:p>
    <w:p w:rsidR="00FE5D5C" w:rsidRPr="00FE5D5C" w:rsidRDefault="00FE5D5C" w:rsidP="00FE5D5C">
      <w:pPr>
        <w:autoSpaceDE w:val="0"/>
        <w:autoSpaceDN w:val="0"/>
        <w:adjustRightInd w:val="0"/>
        <w:spacing w:after="0" w:line="240" w:lineRule="auto"/>
        <w:jc w:val="both"/>
        <w:rPr>
          <w:rFonts w:ascii="Times New Roman" w:hAnsi="Times New Roman" w:cs="Times New Roman"/>
          <w:sz w:val="20"/>
          <w:szCs w:val="20"/>
          <w:lang w:val="en-US"/>
        </w:rPr>
      </w:pPr>
    </w:p>
    <w:p w:rsidR="00B0025F" w:rsidRDefault="00B0025F" w:rsidP="00B0025F">
      <w:pPr>
        <w:pStyle w:val="Corpodetexto"/>
        <w:spacing w:line="240" w:lineRule="auto"/>
        <w:ind w:firstLine="0"/>
      </w:pPr>
      <w:r>
        <w:t xml:space="preserve">[1] AMERICAN DIABETES ASSOCIATION. Standards of medical care in </w:t>
      </w:r>
      <w:proofErr w:type="spellStart"/>
      <w:proofErr w:type="gramStart"/>
      <w:r>
        <w:t>diabetes.Diabetes</w:t>
      </w:r>
      <w:proofErr w:type="spellEnd"/>
      <w:proofErr w:type="gramEnd"/>
      <w:r>
        <w:t xml:space="preserve"> Care 2004;27(1):S15-S35</w:t>
      </w:r>
    </w:p>
    <w:p w:rsidR="00B0025F" w:rsidRPr="00740D33" w:rsidRDefault="00B0025F" w:rsidP="00B0025F">
      <w:pPr>
        <w:pStyle w:val="Corpodetexto"/>
        <w:spacing w:line="240" w:lineRule="auto"/>
        <w:ind w:firstLine="0"/>
        <w:rPr>
          <w:lang w:val="pt-BR"/>
        </w:rPr>
      </w:pPr>
      <w:r w:rsidRPr="00740D33">
        <w:t xml:space="preserve">[2] MASTERS, K. Spray drying. </w:t>
      </w:r>
      <w:r>
        <w:t xml:space="preserve">In: MUJUMDAR, A.S. Advances in drying. </w:t>
      </w:r>
      <w:r w:rsidRPr="00740D33">
        <w:rPr>
          <w:lang w:val="pt-BR"/>
        </w:rPr>
        <w:t xml:space="preserve">Washington: </w:t>
      </w:r>
      <w:proofErr w:type="spellStart"/>
      <w:r w:rsidRPr="00740D33">
        <w:rPr>
          <w:lang w:val="pt-BR"/>
        </w:rPr>
        <w:t>Hemisphere</w:t>
      </w:r>
      <w:proofErr w:type="spellEnd"/>
      <w:r w:rsidRPr="00740D33">
        <w:rPr>
          <w:lang w:val="pt-BR"/>
        </w:rPr>
        <w:t>, 1980.</w:t>
      </w:r>
    </w:p>
    <w:p w:rsidR="00B0025F" w:rsidRPr="00B0025F" w:rsidRDefault="00B0025F" w:rsidP="00B0025F">
      <w:pPr>
        <w:pStyle w:val="Corpodetexto"/>
        <w:spacing w:line="240" w:lineRule="auto"/>
        <w:ind w:firstLine="0"/>
        <w:rPr>
          <w:lang w:val="pt-BR"/>
        </w:rPr>
      </w:pPr>
      <w:r>
        <w:rPr>
          <w:lang w:val="pt-PT"/>
        </w:rPr>
        <w:t xml:space="preserve">[3] KALLUF, </w:t>
      </w:r>
      <w:proofErr w:type="spellStart"/>
      <w:r>
        <w:rPr>
          <w:lang w:val="pt-PT"/>
        </w:rPr>
        <w:t>Lucyanna</w:t>
      </w:r>
      <w:proofErr w:type="spellEnd"/>
      <w:r>
        <w:rPr>
          <w:lang w:val="pt-PT"/>
        </w:rPr>
        <w:t xml:space="preserve">. FITOTERAPIA FUNCIONAL DOS PRINCÍPIOS ATIVOS À PRESCRIÇÃO DE FITOTERÁPICOS. </w:t>
      </w:r>
      <w:r w:rsidRPr="00B0025F">
        <w:rPr>
          <w:lang w:val="pt-BR"/>
        </w:rPr>
        <w:t xml:space="preserve">1ª </w:t>
      </w:r>
      <w:proofErr w:type="spellStart"/>
      <w:r w:rsidRPr="00B0025F">
        <w:rPr>
          <w:lang w:val="pt-BR"/>
        </w:rPr>
        <w:t>ed</w:t>
      </w:r>
      <w:proofErr w:type="spellEnd"/>
      <w:r w:rsidRPr="00B0025F">
        <w:rPr>
          <w:lang w:val="pt-BR"/>
        </w:rPr>
        <w:t>, 2008.</w:t>
      </w:r>
    </w:p>
    <w:p w:rsidR="00B0025F" w:rsidRDefault="00B0025F" w:rsidP="00B0025F">
      <w:pPr>
        <w:pStyle w:val="Corpodetexto"/>
        <w:spacing w:line="240" w:lineRule="auto"/>
        <w:ind w:firstLine="0"/>
        <w:rPr>
          <w:lang w:val="pt-PT"/>
        </w:rPr>
      </w:pPr>
      <w:r>
        <w:rPr>
          <w:lang w:val="pt-PT"/>
        </w:rPr>
        <w:t xml:space="preserve">[4] ABRAHAO, S. A. </w:t>
      </w:r>
      <w:proofErr w:type="spellStart"/>
      <w:r>
        <w:rPr>
          <w:lang w:val="pt-PT"/>
        </w:rPr>
        <w:t>et</w:t>
      </w:r>
      <w:proofErr w:type="spellEnd"/>
      <w:r>
        <w:rPr>
          <w:lang w:val="pt-PT"/>
        </w:rPr>
        <w:t xml:space="preserve"> al. Compostos bioativos e atividade antioxidante do café (</w:t>
      </w:r>
      <w:proofErr w:type="spellStart"/>
      <w:r>
        <w:rPr>
          <w:lang w:val="pt-PT"/>
        </w:rPr>
        <w:t>Coffea</w:t>
      </w:r>
      <w:proofErr w:type="spellEnd"/>
      <w:r>
        <w:rPr>
          <w:lang w:val="pt-PT"/>
        </w:rPr>
        <w:t xml:space="preserve"> </w:t>
      </w:r>
      <w:proofErr w:type="spellStart"/>
      <w:r>
        <w:rPr>
          <w:lang w:val="pt-PT"/>
        </w:rPr>
        <w:t>arabica</w:t>
      </w:r>
      <w:proofErr w:type="spellEnd"/>
      <w:r>
        <w:rPr>
          <w:lang w:val="pt-PT"/>
        </w:rPr>
        <w:t xml:space="preserve"> L.). </w:t>
      </w:r>
      <w:proofErr w:type="spellStart"/>
      <w:r>
        <w:rPr>
          <w:lang w:val="pt-PT"/>
        </w:rPr>
        <w:t>Ciênc</w:t>
      </w:r>
      <w:proofErr w:type="spellEnd"/>
      <w:r>
        <w:rPr>
          <w:lang w:val="pt-PT"/>
        </w:rPr>
        <w:t xml:space="preserve">. </w:t>
      </w:r>
      <w:proofErr w:type="spellStart"/>
      <w:r>
        <w:rPr>
          <w:lang w:val="pt-PT"/>
        </w:rPr>
        <w:t>agrotec</w:t>
      </w:r>
      <w:proofErr w:type="spellEnd"/>
      <w:r>
        <w:rPr>
          <w:lang w:val="pt-PT"/>
        </w:rPr>
        <w:t xml:space="preserve">. 2010, vol.34, n.2, pp.414-420. </w:t>
      </w:r>
    </w:p>
    <w:p w:rsidR="00B0025F" w:rsidRDefault="00B0025F" w:rsidP="00B0025F">
      <w:pPr>
        <w:pStyle w:val="Corpodetexto"/>
        <w:spacing w:line="240" w:lineRule="auto"/>
        <w:ind w:firstLine="0"/>
        <w:rPr>
          <w:lang w:val="pt-PT"/>
        </w:rPr>
      </w:pPr>
      <w:r>
        <w:rPr>
          <w:lang w:val="pt-PT"/>
        </w:rPr>
        <w:t xml:space="preserve">[5] LERCO, Mauro </w:t>
      </w:r>
      <w:proofErr w:type="spellStart"/>
      <w:r>
        <w:rPr>
          <w:lang w:val="pt-PT"/>
        </w:rPr>
        <w:t>Masson</w:t>
      </w:r>
      <w:proofErr w:type="spellEnd"/>
      <w:r>
        <w:rPr>
          <w:lang w:val="pt-PT"/>
        </w:rPr>
        <w:t xml:space="preserve">; </w:t>
      </w:r>
      <w:proofErr w:type="spellStart"/>
      <w:r>
        <w:rPr>
          <w:lang w:val="pt-PT"/>
        </w:rPr>
        <w:t>et</w:t>
      </w:r>
      <w:proofErr w:type="spellEnd"/>
      <w:r>
        <w:rPr>
          <w:lang w:val="pt-PT"/>
        </w:rPr>
        <w:t xml:space="preserve"> al. Caracterização de um modelo experimental de Diabetes </w:t>
      </w:r>
      <w:proofErr w:type="spellStart"/>
      <w:r>
        <w:rPr>
          <w:lang w:val="pt-PT"/>
        </w:rPr>
        <w:t>Mellitus</w:t>
      </w:r>
      <w:proofErr w:type="spellEnd"/>
      <w:r>
        <w:rPr>
          <w:lang w:val="pt-PT"/>
        </w:rPr>
        <w:t xml:space="preserve">, induzido pela aloxana em ratos. Estudo clínico e laboratorial. </w:t>
      </w:r>
      <w:proofErr w:type="spellStart"/>
      <w:r>
        <w:rPr>
          <w:lang w:val="pt-PT"/>
        </w:rPr>
        <w:t>Acta</w:t>
      </w:r>
      <w:proofErr w:type="spellEnd"/>
      <w:r>
        <w:rPr>
          <w:lang w:val="pt-PT"/>
        </w:rPr>
        <w:t xml:space="preserve"> Cirúrgica Brasileira - Volume 18, 2003. </w:t>
      </w:r>
    </w:p>
    <w:p w:rsidR="00B0025F" w:rsidRDefault="00B0025F" w:rsidP="00B0025F">
      <w:pPr>
        <w:pStyle w:val="Corpodetexto"/>
        <w:spacing w:line="240" w:lineRule="auto"/>
        <w:ind w:firstLine="0"/>
      </w:pPr>
      <w:r w:rsidRPr="00740D33">
        <w:rPr>
          <w:lang w:val="pt-BR"/>
        </w:rPr>
        <w:t xml:space="preserve">[6] BURTIS, C.A. AND ASHWOOD, E.R. (1999) </w:t>
      </w:r>
      <w:proofErr w:type="spellStart"/>
      <w:r w:rsidRPr="00740D33">
        <w:rPr>
          <w:lang w:val="pt-BR"/>
        </w:rPr>
        <w:t>Tietz</w:t>
      </w:r>
      <w:proofErr w:type="spellEnd"/>
      <w:r w:rsidRPr="00740D33">
        <w:rPr>
          <w:lang w:val="pt-BR"/>
        </w:rPr>
        <w:t xml:space="preserve"> </w:t>
      </w:r>
      <w:proofErr w:type="spellStart"/>
      <w:r w:rsidRPr="00740D33">
        <w:rPr>
          <w:lang w:val="pt-BR"/>
        </w:rPr>
        <w:t>Textbook</w:t>
      </w:r>
      <w:proofErr w:type="spellEnd"/>
      <w:r w:rsidRPr="00740D33">
        <w:rPr>
          <w:lang w:val="pt-BR"/>
        </w:rPr>
        <w:t xml:space="preserve"> </w:t>
      </w:r>
      <w:proofErr w:type="spellStart"/>
      <w:r w:rsidRPr="00740D33">
        <w:rPr>
          <w:lang w:val="pt-BR"/>
        </w:rPr>
        <w:t>of</w:t>
      </w:r>
      <w:proofErr w:type="spellEnd"/>
      <w:r w:rsidRPr="00740D33">
        <w:rPr>
          <w:lang w:val="pt-BR"/>
        </w:rPr>
        <w:t xml:space="preserve"> </w:t>
      </w:r>
      <w:proofErr w:type="spellStart"/>
      <w:r w:rsidRPr="00740D33">
        <w:rPr>
          <w:lang w:val="pt-BR"/>
        </w:rPr>
        <w:t>Clinical</w:t>
      </w:r>
      <w:proofErr w:type="spellEnd"/>
      <w:r w:rsidRPr="00740D33">
        <w:rPr>
          <w:lang w:val="pt-BR"/>
        </w:rPr>
        <w:t xml:space="preserve"> </w:t>
      </w:r>
      <w:proofErr w:type="spellStart"/>
      <w:r w:rsidRPr="00740D33">
        <w:rPr>
          <w:lang w:val="pt-BR"/>
        </w:rPr>
        <w:t>Chemistry</w:t>
      </w:r>
      <w:proofErr w:type="spellEnd"/>
      <w:r w:rsidRPr="00740D33">
        <w:rPr>
          <w:lang w:val="pt-BR"/>
        </w:rPr>
        <w:t xml:space="preserve">. </w:t>
      </w:r>
      <w:r>
        <w:t xml:space="preserve">3rd Edition, W. B. Saunders, Philadelphia. </w:t>
      </w:r>
    </w:p>
    <w:p w:rsidR="00B0025F" w:rsidRDefault="00B0025F" w:rsidP="00B0025F">
      <w:pPr>
        <w:pStyle w:val="Corpodetexto"/>
        <w:spacing w:line="240" w:lineRule="auto"/>
        <w:ind w:firstLine="0"/>
      </w:pPr>
      <w:r>
        <w:t xml:space="preserve">[7] </w:t>
      </w:r>
      <w:r w:rsidRPr="00740D33">
        <w:t xml:space="preserve">PETRIE HJ, CHOWN SE, BELFIE LM, et al. </w:t>
      </w:r>
      <w:r>
        <w:t xml:space="preserve">Caffeine ingestion increases </w:t>
      </w:r>
      <w:proofErr w:type="spellStart"/>
      <w:r>
        <w:t>theinsulin</w:t>
      </w:r>
      <w:proofErr w:type="spellEnd"/>
      <w:r>
        <w:t xml:space="preserve"> response to an oral-glucose-tolerance test in obese men </w:t>
      </w:r>
      <w:proofErr w:type="spellStart"/>
      <w:r>
        <w:t>beforeand</w:t>
      </w:r>
      <w:proofErr w:type="spellEnd"/>
      <w:r>
        <w:t xml:space="preserve"> after weight loss. American Journal of Clinical Nutrition, 2004.  </w:t>
      </w:r>
    </w:p>
    <w:p w:rsidR="00B0025F" w:rsidRPr="00B0025F" w:rsidRDefault="00B0025F" w:rsidP="00B0025F">
      <w:pPr>
        <w:pStyle w:val="Corpodetexto"/>
        <w:spacing w:line="240" w:lineRule="auto"/>
        <w:ind w:firstLine="0"/>
      </w:pPr>
      <w:r>
        <w:t xml:space="preserve">[8] ROBINSON LE, SAVANI S, BATTRAM DS, MCLAREN DH, SATHASIVAM </w:t>
      </w:r>
      <w:proofErr w:type="gramStart"/>
      <w:r>
        <w:t>P,GRAHAM</w:t>
      </w:r>
      <w:proofErr w:type="gramEnd"/>
      <w:r>
        <w:t xml:space="preserve"> TE. Caffeine ingestion before </w:t>
      </w:r>
      <w:proofErr w:type="spellStart"/>
      <w:r>
        <w:t>andoral</w:t>
      </w:r>
      <w:proofErr w:type="spellEnd"/>
      <w:r>
        <w:t xml:space="preserve"> glucose tolerance </w:t>
      </w:r>
      <w:proofErr w:type="spellStart"/>
      <w:r>
        <w:t>testimpairs</w:t>
      </w:r>
      <w:proofErr w:type="spellEnd"/>
      <w:r>
        <w:t xml:space="preserve"> blood glucose management in men with type 2 diabetes. </w:t>
      </w:r>
      <w:r w:rsidRPr="00B0025F">
        <w:t>Journal Nutrition, 2004.</w:t>
      </w:r>
    </w:p>
    <w:p w:rsidR="00B0025F" w:rsidRDefault="00B0025F" w:rsidP="00B0025F">
      <w:pPr>
        <w:pStyle w:val="Corpodetexto"/>
        <w:spacing w:line="240" w:lineRule="auto"/>
        <w:ind w:firstLine="0"/>
      </w:pPr>
      <w:r>
        <w:t xml:space="preserve">[9] BATTRAM DS, ARTHUR R, WEEKES A, GRAHAM T. The glucose </w:t>
      </w:r>
      <w:proofErr w:type="spellStart"/>
      <w:r>
        <w:t>intoleranceinduced</w:t>
      </w:r>
      <w:proofErr w:type="spellEnd"/>
      <w:r>
        <w:t xml:space="preserve"> by caffeinated coffee ingestion is less pronounced than that </w:t>
      </w:r>
      <w:proofErr w:type="spellStart"/>
      <w:r>
        <w:t>dueto</w:t>
      </w:r>
      <w:proofErr w:type="spellEnd"/>
      <w:r>
        <w:t xml:space="preserve"> alkaloid caffeine in men. Journal Nutrition 2006.</w:t>
      </w:r>
    </w:p>
    <w:p w:rsidR="00B0025F" w:rsidRPr="009B0A17" w:rsidRDefault="00B0025F" w:rsidP="00B0025F">
      <w:pPr>
        <w:pStyle w:val="Corpodetexto"/>
        <w:spacing w:line="240" w:lineRule="auto"/>
        <w:ind w:firstLine="0"/>
        <w:rPr>
          <w:lang w:val="pt-BR"/>
        </w:rPr>
      </w:pPr>
      <w:r>
        <w:t xml:space="preserve">[10] MOHAMED, </w:t>
      </w:r>
      <w:proofErr w:type="spellStart"/>
      <w:r>
        <w:t>Jamaludin</w:t>
      </w:r>
      <w:proofErr w:type="spellEnd"/>
      <w:r>
        <w:t xml:space="preserve">, A. H. NAFIZAH, </w:t>
      </w:r>
      <w:proofErr w:type="spellStart"/>
      <w:r>
        <w:t>Nazratun</w:t>
      </w:r>
      <w:proofErr w:type="spellEnd"/>
      <w:r>
        <w:t xml:space="preserve">, et al. Mechanisms of Diabetes-Induced Liver Damage. The role of oxidative stress and inflammation. </w:t>
      </w:r>
      <w:r w:rsidRPr="00B0025F">
        <w:t xml:space="preserve">Sultan Qaboos Univ Med J, may, 2016. </w:t>
      </w:r>
      <w:r>
        <w:rPr>
          <w:lang w:val="pt-PT"/>
        </w:rPr>
        <w:t xml:space="preserve">16(2): e132–e141. </w:t>
      </w:r>
    </w:p>
    <w:p w:rsidR="00B0025F" w:rsidRDefault="00B0025F" w:rsidP="00B0025F">
      <w:pPr>
        <w:pStyle w:val="Corpodetexto"/>
        <w:spacing w:line="240" w:lineRule="auto"/>
        <w:ind w:firstLine="0"/>
      </w:pPr>
      <w:r>
        <w:rPr>
          <w:lang w:val="pt-PT"/>
        </w:rPr>
        <w:lastRenderedPageBreak/>
        <w:t xml:space="preserve">[11] SIMÕES, Mário Henrique Souza. Caracterização de compostos bioativos e avaliação dos efeitos do extrato </w:t>
      </w:r>
      <w:proofErr w:type="spellStart"/>
      <w:r>
        <w:rPr>
          <w:lang w:val="pt-PT"/>
        </w:rPr>
        <w:t>hidroetanólico</w:t>
      </w:r>
      <w:proofErr w:type="spellEnd"/>
      <w:r>
        <w:rPr>
          <w:lang w:val="pt-PT"/>
        </w:rPr>
        <w:t xml:space="preserve"> de folhas do cafeeiro (</w:t>
      </w:r>
      <w:proofErr w:type="spellStart"/>
      <w:r>
        <w:rPr>
          <w:lang w:val="pt-PT"/>
        </w:rPr>
        <w:t>coffee</w:t>
      </w:r>
      <w:proofErr w:type="spellEnd"/>
      <w:r>
        <w:rPr>
          <w:lang w:val="pt-PT"/>
        </w:rPr>
        <w:t xml:space="preserve"> arábica) sob o perfil lipídico, estresse oxidativo e </w:t>
      </w:r>
      <w:proofErr w:type="spellStart"/>
      <w:r>
        <w:rPr>
          <w:lang w:val="pt-PT"/>
        </w:rPr>
        <w:t>agragação</w:t>
      </w:r>
      <w:proofErr w:type="spellEnd"/>
      <w:r>
        <w:rPr>
          <w:lang w:val="pt-PT"/>
        </w:rPr>
        <w:t xml:space="preserve"> </w:t>
      </w:r>
      <w:proofErr w:type="spellStart"/>
      <w:r>
        <w:rPr>
          <w:lang w:val="pt-PT"/>
        </w:rPr>
        <w:t>plaquetária</w:t>
      </w:r>
      <w:proofErr w:type="spellEnd"/>
      <w:r>
        <w:rPr>
          <w:lang w:val="pt-PT"/>
        </w:rPr>
        <w:t xml:space="preserve"> em ratos </w:t>
      </w:r>
      <w:proofErr w:type="spellStart"/>
      <w:r>
        <w:rPr>
          <w:lang w:val="pt-PT"/>
        </w:rPr>
        <w:t>dislipidêmicos</w:t>
      </w:r>
      <w:proofErr w:type="spellEnd"/>
      <w:r>
        <w:rPr>
          <w:lang w:val="pt-PT"/>
        </w:rPr>
        <w:t xml:space="preserve">.  Dissertação (Mestrado em Ciências Farmacêuticas) – Universidade Federal de Alfenas, 2014. </w:t>
      </w:r>
    </w:p>
    <w:p w:rsidR="00151D1C" w:rsidRPr="00FE5D5C" w:rsidRDefault="00151D1C" w:rsidP="00151D1C">
      <w:pPr>
        <w:autoSpaceDE w:val="0"/>
        <w:autoSpaceDN w:val="0"/>
        <w:adjustRightInd w:val="0"/>
        <w:spacing w:after="0" w:line="240" w:lineRule="auto"/>
        <w:jc w:val="both"/>
        <w:rPr>
          <w:rFonts w:ascii="Times New Roman" w:hAnsi="Times New Roman" w:cs="Times New Roman"/>
          <w:sz w:val="20"/>
          <w:szCs w:val="20"/>
        </w:rPr>
      </w:pPr>
    </w:p>
    <w:sectPr w:rsidR="00151D1C" w:rsidRPr="00FE5D5C" w:rsidSect="00693478">
      <w:type w:val="continuous"/>
      <w:pgSz w:w="11900" w:h="16840"/>
      <w:pgMar w:top="1417" w:right="1701" w:bottom="1417" w:left="1701" w:header="708" w:footer="708" w:gutter="0"/>
      <w:pgNumType w:start="3"/>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6D7" w:rsidRDefault="004C56D7" w:rsidP="00BA0BCF">
      <w:r>
        <w:separator/>
      </w:r>
    </w:p>
  </w:endnote>
  <w:endnote w:type="continuationSeparator" w:id="0">
    <w:p w:rsidR="004C56D7" w:rsidRDefault="004C56D7" w:rsidP="00BA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596789710"/>
      <w:docPartObj>
        <w:docPartGallery w:val="Page Numbers (Bottom of Page)"/>
        <w:docPartUnique/>
      </w:docPartObj>
    </w:sdtPr>
    <w:sdtEndPr>
      <w:rPr>
        <w:rStyle w:val="Nmerodepgina"/>
      </w:rPr>
    </w:sdtEndPr>
    <w:sdtContent>
      <w:p w:rsidR="006B2995" w:rsidRDefault="006B2995" w:rsidP="00E631AB">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6B2995" w:rsidRDefault="006B2995" w:rsidP="006B29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b/>
        <w:color w:val="FFFFFF" w:themeColor="background1"/>
        <w:sz w:val="28"/>
        <w:szCs w:val="32"/>
      </w:rPr>
      <w:id w:val="-176891330"/>
      <w:docPartObj>
        <w:docPartGallery w:val="Page Numbers (Bottom of Page)"/>
        <w:docPartUnique/>
      </w:docPartObj>
    </w:sdtPr>
    <w:sdtEndPr>
      <w:rPr>
        <w:rStyle w:val="Nmerodepgina"/>
        <w:color w:val="9CC2E5" w:themeColor="accent5" w:themeTint="99"/>
      </w:rPr>
    </w:sdtEndPr>
    <w:sdtContent>
      <w:p w:rsidR="006B2995" w:rsidRPr="005D4575" w:rsidRDefault="006B2995" w:rsidP="00251DBB">
        <w:pPr>
          <w:pStyle w:val="Rodap"/>
          <w:framePr w:wrap="none" w:vAnchor="text" w:hAnchor="page" w:x="10218" w:y="-23"/>
          <w:jc w:val="center"/>
          <w:rPr>
            <w:rStyle w:val="Nmerodepgina"/>
            <w:b/>
            <w:color w:val="9CC2E5" w:themeColor="accent5" w:themeTint="99"/>
            <w:sz w:val="32"/>
            <w:szCs w:val="32"/>
          </w:rPr>
        </w:pPr>
        <w:r w:rsidRPr="00251DBB">
          <w:rPr>
            <w:rStyle w:val="Nmerodepgina"/>
            <w:b/>
            <w:color w:val="FFFFFF" w:themeColor="background1"/>
            <w:sz w:val="40"/>
            <w:szCs w:val="40"/>
          </w:rPr>
          <w:t xml:space="preserve">Pág. </w:t>
        </w:r>
        <w:r w:rsidRPr="00251DBB">
          <w:rPr>
            <w:rStyle w:val="Nmerodepgina"/>
            <w:b/>
            <w:color w:val="FFFFFF" w:themeColor="background1"/>
            <w:sz w:val="40"/>
            <w:szCs w:val="40"/>
          </w:rPr>
          <w:fldChar w:fldCharType="begin"/>
        </w:r>
        <w:r w:rsidRPr="00251DBB">
          <w:rPr>
            <w:rStyle w:val="Nmerodepgina"/>
            <w:b/>
            <w:color w:val="FFFFFF" w:themeColor="background1"/>
            <w:sz w:val="40"/>
            <w:szCs w:val="40"/>
          </w:rPr>
          <w:instrText xml:space="preserve"> PAGE </w:instrText>
        </w:r>
        <w:r w:rsidRPr="00251DBB">
          <w:rPr>
            <w:rStyle w:val="Nmerodepgina"/>
            <w:b/>
            <w:color w:val="FFFFFF" w:themeColor="background1"/>
            <w:sz w:val="40"/>
            <w:szCs w:val="40"/>
          </w:rPr>
          <w:fldChar w:fldCharType="separate"/>
        </w:r>
        <w:r w:rsidRPr="00251DBB">
          <w:rPr>
            <w:rStyle w:val="Nmerodepgina"/>
            <w:b/>
            <w:noProof/>
            <w:color w:val="FFFFFF" w:themeColor="background1"/>
            <w:sz w:val="40"/>
            <w:szCs w:val="40"/>
          </w:rPr>
          <w:t>1</w:t>
        </w:r>
        <w:r w:rsidRPr="00251DBB">
          <w:rPr>
            <w:rStyle w:val="Nmerodepgina"/>
            <w:b/>
            <w:color w:val="FFFFFF" w:themeColor="background1"/>
            <w:sz w:val="40"/>
            <w:szCs w:val="40"/>
          </w:rPr>
          <w:fldChar w:fldCharType="end"/>
        </w:r>
      </w:p>
    </w:sdtContent>
  </w:sdt>
  <w:p w:rsidR="006B2995" w:rsidRPr="00251DBB" w:rsidRDefault="00366DBF" w:rsidP="006B2995">
    <w:pPr>
      <w:pStyle w:val="Rodap"/>
      <w:ind w:right="360"/>
      <w:jc w:val="center"/>
      <w:rPr>
        <w:color w:val="2E74B5" w:themeColor="accent5" w:themeShade="BF"/>
      </w:rPr>
    </w:pPr>
    <w:r w:rsidRPr="00251DBB">
      <w:rPr>
        <w:noProof/>
        <w:color w:val="2E74B5" w:themeColor="accent5" w:themeShade="BF"/>
      </w:rPr>
      <mc:AlternateContent>
        <mc:Choice Requires="wps">
          <w:drawing>
            <wp:anchor distT="0" distB="0" distL="114300" distR="114300" simplePos="0" relativeHeight="251667456" behindDoc="0" locked="0" layoutInCell="1" allowOverlap="1" wp14:anchorId="6EB3CA3B" wp14:editId="02621E5E">
              <wp:simplePos x="0" y="0"/>
              <wp:positionH relativeFrom="column">
                <wp:posOffset>-813435</wp:posOffset>
              </wp:positionH>
              <wp:positionV relativeFrom="paragraph">
                <wp:posOffset>-119592</wp:posOffset>
              </wp:positionV>
              <wp:extent cx="6990715" cy="0"/>
              <wp:effectExtent l="0" t="0" r="6985" b="12700"/>
              <wp:wrapNone/>
              <wp:docPr id="9" name="Conector Reto 9"/>
              <wp:cNvGraphicFramePr/>
              <a:graphic xmlns:a="http://schemas.openxmlformats.org/drawingml/2006/main">
                <a:graphicData uri="http://schemas.microsoft.com/office/word/2010/wordprocessingShape">
                  <wps:wsp>
                    <wps:cNvCnPr/>
                    <wps:spPr>
                      <a:xfrm>
                        <a:off x="0" y="0"/>
                        <a:ext cx="6990715"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668D39" id="Conector Reto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4.05pt,-9.4pt" to="486.4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6eW6gEAAD0EAAAOAAAAZHJzL2Uyb0RvYy54bWysU9tuGyEQfa/Uf0C817u2GrdeeZ0HR+lL&#13;&#10;L1bafABhBy8SMAiIL3/fgfVurLZSpKh+wMsw58ycw7C+PVnDDhCiRtfy+azmDJzETrt9yx9/3X/4&#13;&#10;zFlMwnXCoIOWnyHy2837d+ujb2CBPZoOAiMSF5ujb3mfkm+qKsoerIgz9ODoUGGwItE27KsuiCOx&#13;&#10;W1Mt6npZHTF0PqCEGCl6NxzyTeFXCmT6oVSExEzLqbdU1lDWp7xWm7Vo9kH4XstLG+INXVihHRWd&#13;&#10;qO5EEuw56L+orJYBI6o0k2grVEpLKBpIzbz+Q83PXngoWsic6Ceb4v+jld8Pu8B01/IVZ05YuqIt&#13;&#10;XZRMGNgDJGSrbNHRx4Yyt24XLrvodyHrPalg8z8pYadi63myFU6JSQouV6v60/yGMzmeVS9AH2L6&#13;&#10;AmhZ/mi50S4rFo04fI2JilHqmJLDxuU1otHdvTambPKswNYEdhB0y0JKcOmmkJhn+w27Ib6s6Tfc&#13;&#10;N4VpKobwxzFMhcrUZaZS9qoIneXCVfZhUF6+0tnA0NQDKDKRtC5K3YnouqV5Ll6YKDvDFAmYgPXr&#13;&#10;wEt+hkIZ7Qk8fx08IUpldGkCW+0w/IsgncaW1ZA/OjDozhY8YXcuM1GsoRktCi/vKT+C632Bv7z6&#13;&#10;zW8AAAD//wMAUEsDBBQABgAIAAAAIQBoUyl83wAAABEBAAAPAAAAZHJzL2Rvd25yZXYueG1sTE/B&#13;&#10;asMwDL0P9g9Gg91aJzl0aRqnhJUdBrusKzm7tpaExXKInTb7+6kw2C7iSXp6eq/cL24QF5xC70lB&#13;&#10;uk5AIBlve2oVnD5eVjmIEDVZPXhCBd8YYF/d35W6sP5K73g5xlawCIVCK+hiHAspg+nQ6bD2IxLv&#13;&#10;Pv3kdOR2aqWd9JXF3SCzJNlIp3viD50e8blD83WcnYLm7WCadvOaGVvHBhe3nWuKSj0+LIcdl3oH&#13;&#10;IuIS/y7gloH9Q8XGzn4mG8SgYJVmecrcG8o5CVO2TxmD8+9EVqX8n6T6AQAA//8DAFBLAQItABQA&#13;&#10;BgAIAAAAIQC2gziS/gAAAOEBAAATAAAAAAAAAAAAAAAAAAAAAABbQ29udGVudF9UeXBlc10ueG1s&#13;&#10;UEsBAi0AFAAGAAgAAAAhADj9If/WAAAAlAEAAAsAAAAAAAAAAAAAAAAALwEAAF9yZWxzLy5yZWxz&#13;&#10;UEsBAi0AFAAGAAgAAAAhAG9bp5bqAQAAPQQAAA4AAAAAAAAAAAAAAAAALgIAAGRycy9lMm9Eb2Mu&#13;&#10;eG1sUEsBAi0AFAAGAAgAAAAhAGhTKXzfAAAAEQEAAA8AAAAAAAAAAAAAAAAARAQAAGRycy9kb3du&#13;&#10;cmV2LnhtbFBLBQYAAAAABAAEAPMAAABQBQAAAAA=&#13;&#10;" strokecolor="#9cc2e5 [1944]" strokeweight="1pt">
              <v:stroke joinstyle="miter"/>
            </v:line>
          </w:pict>
        </mc:Fallback>
      </mc:AlternateContent>
    </w:r>
    <w:r w:rsidR="00251DBB" w:rsidRPr="00251DBB">
      <w:rPr>
        <w:noProof/>
        <w:color w:val="5B9BD5" w:themeColor="accent5"/>
      </w:rPr>
      <mc:AlternateContent>
        <mc:Choice Requires="wps">
          <w:drawing>
            <wp:anchor distT="0" distB="0" distL="114300" distR="114300" simplePos="0" relativeHeight="251668480" behindDoc="1" locked="0" layoutInCell="1" allowOverlap="1">
              <wp:simplePos x="0" y="0"/>
              <wp:positionH relativeFrom="column">
                <wp:posOffset>5266662</wp:posOffset>
              </wp:positionH>
              <wp:positionV relativeFrom="paragraph">
                <wp:posOffset>-86470</wp:posOffset>
              </wp:positionV>
              <wp:extent cx="906448" cy="429150"/>
              <wp:effectExtent l="0" t="0" r="0" b="3175"/>
              <wp:wrapNone/>
              <wp:docPr id="12" name="Retângulo 12"/>
              <wp:cNvGraphicFramePr/>
              <a:graphic xmlns:a="http://schemas.openxmlformats.org/drawingml/2006/main">
                <a:graphicData uri="http://schemas.microsoft.com/office/word/2010/wordprocessingShape">
                  <wps:wsp>
                    <wps:cNvSpPr/>
                    <wps:spPr>
                      <a:xfrm>
                        <a:off x="0" y="0"/>
                        <a:ext cx="906448" cy="4291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5976FF" id="Retângulo 12" o:spid="_x0000_s1026" style="position:absolute;margin-left:414.7pt;margin-top:-6.8pt;width:71.35pt;height:33.8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KEhgIAAFMFAAAOAAAAZHJzL2Uyb0RvYy54bWysVMFu2zAMvQ/YPwi6r3aCtFuCOkXQosOA&#13;&#10;oi3aDj2rshQbkEWNUuJkn7Nf2Y+Nkhy3aIsdhvkgiyL5SD6ROj3bdYZtFfoWbMUnRyVnykqoW7uu&#13;&#10;+PeHy09fOPNB2FoYsKrie+X52fLjh9PeLdQUGjC1QkYg1i96V/EmBLcoCi8b1Ql/BE5ZUmrATgQS&#13;&#10;cV3UKHpC70wxLcuTogesHYJU3tPpRVbyZcLXWslwo7VXgZmKU24hrZjWp7gWy1OxWKNwTSuHNMQ/&#13;&#10;ZNGJ1lLQEepCBME22L6B6lqJ4EGHIwldAVq3UqUaqJpJ+aqa+0Y4lWohcrwbafL/D1Zeb2+RtTXd&#13;&#10;3ZQzKzq6ozsVfv+y640BRofEUO/8ggzv3S0OkqdtLHensYt/KoTtEqv7kVW1C0zS4bw8mc2oDSSp&#13;&#10;ZtP55DixXjw7O/Thq4KOxU3FkS4tcSm2Vz5QQDI9mMRYxsbVwmVrTNbGkyImmdNKu7A3KlvfKU0F&#13;&#10;UiLThJpaS50bZFtBTSGkVDZMsqoRtcrHxyV9sXYKPnokyVgCjMia4o/YA0Bs27fYGWawj64qdebo&#13;&#10;XP4tsew8eqTIYMPo3LUW8D0AQ1UNkbP9gaRMTWTpCeo9XT9Cngvv5GVLd3AlfLgVSINAI0PDHW5o&#13;&#10;0Qb6isOw46wB/PneebSn/iQtZz0NVsX9j41AxZn5Zqlz55PZLE5iEmbHn6ck4EvN00uN3XTnQNc0&#13;&#10;oWfEybSN9sEcthqhe6Q3YBWjkkpYSbErLgMehPOQB55eEalWq2RG0+dEuLL3TkbwyGrssYfdo0A3&#13;&#10;NGKgDr6GwxCKxat+zLbR08JqE0C3qVmfeR34pslNjTO8MvFpeCknq+e3cPkHAAD//wMAUEsDBBQA&#13;&#10;BgAIAAAAIQCARuZm5AAAAA8BAAAPAAAAZHJzL2Rvd25yZXYueG1sTE/JTsMwEL0j8Q/WIHFrnaV0&#13;&#10;STOpqqJeEEIi0ENvbjyNA7EdxW4a+HrMCS4jPc1b882oWzZQ7xprEOJpBIxMZWVjaoT3t/1kCcx5&#13;&#10;YaRorSGEL3KwKW5vcpFJezWvNJS+ZsHEuEwgKO+7jHNXKdLCTW1HJvzOttfCB9jXXPbiGsx1y5Mo&#13;&#10;mnMtGhMSlOhop6j6LC8a4eljkZZq2A7f6QsdlD08H/c7h3h/Nz6uw9mugXka/Z8CfjeE/lCEYid7&#13;&#10;MdKxFmGZrGaBijCJ0zmwwFgtkhjYCeFhFgEvcv5/R/EDAAD//wMAUEsBAi0AFAAGAAgAAAAhALaD&#13;&#10;OJL+AAAA4QEAABMAAAAAAAAAAAAAAAAAAAAAAFtDb250ZW50X1R5cGVzXS54bWxQSwECLQAUAAYA&#13;&#10;CAAAACEAOP0h/9YAAACUAQAACwAAAAAAAAAAAAAAAAAvAQAAX3JlbHMvLnJlbHNQSwECLQAUAAYA&#13;&#10;CAAAACEAPywyhIYCAABTBQAADgAAAAAAAAAAAAAAAAAuAgAAZHJzL2Uyb0RvYy54bWxQSwECLQAU&#13;&#10;AAYACAAAACEAgEbmZuQAAAAPAQAADwAAAAAAAAAAAAAAAADgBAAAZHJzL2Rvd25yZXYueG1sUEsF&#13;&#10;BgAAAAAEAAQA8wAAAPEFAAAAAA==&#13;&#10;" fillcolor="#4472c4 [3204]" stroked="f" strokeweight="1pt"/>
          </w:pict>
        </mc:Fallback>
      </mc:AlternateContent>
    </w:r>
    <w:r w:rsidR="003D248F" w:rsidRPr="00251DBB">
      <w:rPr>
        <w:color w:val="2E74B5" w:themeColor="accent5" w:themeShade="BF"/>
      </w:rPr>
      <w:t xml:space="preserve">Número </w:t>
    </w:r>
    <w:r w:rsidR="00BA4796">
      <w:rPr>
        <w:color w:val="2E74B5" w:themeColor="accent5" w:themeShade="BF"/>
      </w:rPr>
      <w:t>3</w:t>
    </w:r>
    <w:r w:rsidR="003D248F" w:rsidRPr="00251DBB">
      <w:rPr>
        <w:color w:val="2E74B5" w:themeColor="accent5" w:themeShade="BF"/>
      </w:rPr>
      <w:t xml:space="preserve">, Volume 1, </w:t>
    </w:r>
    <w:r w:rsidR="00BA4796">
      <w:rPr>
        <w:color w:val="2E74B5" w:themeColor="accent5" w:themeShade="BF"/>
      </w:rPr>
      <w:t>out</w:t>
    </w:r>
    <w:r w:rsidR="003D248F" w:rsidRPr="00251DBB">
      <w:rPr>
        <w:color w:val="2E74B5" w:themeColor="accent5" w:themeShade="BF"/>
      </w:rPr>
      <w:t>/</w:t>
    </w:r>
    <w:r w:rsidR="00BA4796">
      <w:rPr>
        <w:color w:val="2E74B5" w:themeColor="accent5" w:themeShade="BF"/>
      </w:rPr>
      <w:t>dez</w:t>
    </w:r>
    <w:r w:rsidR="003D248F" w:rsidRPr="00251DBB">
      <w:rPr>
        <w:color w:val="2E74B5" w:themeColor="accent5" w:themeShade="BF"/>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6D7" w:rsidRDefault="004C56D7" w:rsidP="00BA0BCF">
      <w:r>
        <w:separator/>
      </w:r>
    </w:p>
  </w:footnote>
  <w:footnote w:type="continuationSeparator" w:id="0">
    <w:p w:rsidR="004C56D7" w:rsidRDefault="004C56D7" w:rsidP="00BA0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BCF" w:rsidRDefault="00A50C82" w:rsidP="00BA0BCF">
    <w:pPr>
      <w:pStyle w:val="Cabealh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-814070</wp:posOffset>
              </wp:positionH>
              <wp:positionV relativeFrom="paragraph">
                <wp:posOffset>1390015</wp:posOffset>
              </wp:positionV>
              <wp:extent cx="6990715" cy="0"/>
              <wp:effectExtent l="0" t="0" r="6985" b="12700"/>
              <wp:wrapNone/>
              <wp:docPr id="4" name="Conector Reto 4"/>
              <wp:cNvGraphicFramePr/>
              <a:graphic xmlns:a="http://schemas.openxmlformats.org/drawingml/2006/main">
                <a:graphicData uri="http://schemas.microsoft.com/office/word/2010/wordprocessingShape">
                  <wps:wsp>
                    <wps:cNvCnPr/>
                    <wps:spPr>
                      <a:xfrm>
                        <a:off x="0" y="0"/>
                        <a:ext cx="6990715" cy="0"/>
                      </a:xfrm>
                      <a:prstGeom prst="line">
                        <a:avLst/>
                      </a:prstGeom>
                      <a:ln>
                        <a:solidFill>
                          <a:schemeClr val="accent5">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E5437F8" id="Conector Reto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1pt,109.45pt" to="486.35pt,10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aFm6gEAAD0EAAAOAAAAZHJzL2Uyb0RvYy54bWysU01vGyEQvVfqf0Dc611bjtusvM7BUXrp&#13;&#10;h5W0P4Cwg40EDALitf99B9a7sdpKkar6gJdh3pt5j2F9d7KGHSFEja7l81nNGTiJnXb7lv/88fDh&#13;&#10;E2cxCdcJgw5afobI7zbv361738ACD2g6CIxIXGx63/JDSr6pqigPYEWcoQdHhwqDFYm2YV91QfTE&#13;&#10;bk21qOtV1WPofEAJMVL0fjjkm8KvFMj0XakIiZmWU2+prKGsz3mtNmvR7IPwBy0vbYh/6MIK7ajo&#13;&#10;RHUvkmAvQf9BZbUMGFGlmURboVJaQtFAaub1b2qeDsJD0ULmRD/ZFP8frfx23AWmu5YvOXPC0hVt&#13;&#10;6aJkwsAeISFbZot6HxvK3LpduOyi34Ws96SCzf+khJ2KrefJVjglJim4ur2tP85vOJPjWfUK9CGm&#13;&#10;z4CW5Y+WG+2yYtGI45eYqBiljik5bFxeIxrdPWhjyibPCmxNYEdBtyykBJduCol5sV+xG+Krmn7D&#13;&#10;fVOYpmIIL8cwFSpTl5lK2asidJYLV9mHQXn5SmcDQ1OPoMhE0roodSei65bmuXhhouwMUyRgAtZv&#13;&#10;Ay/5GQpltCfw/G3whCiV0aUJbLXD8DeCdBpbVkP+6MCgO1vwjN25zESxhma0KLy8p/wIrvcF/vrq&#13;&#10;N78AAAD//wMAUEsDBBQABgAIAAAAIQB2UAOj4QAAABEBAAAPAAAAZHJzL2Rvd25yZXYueG1sTE89&#13;&#10;a8MwEN0L+Q/iAt0S2RoS27EcTEOHQpemwbMiXW1T62QsOXH/fVUotMvB3Xv3PsrjYgd2w8n3jiSk&#13;&#10;2wQYknamp1bC5f15kwHzQZFRgyOU8IUejtXqoVSFcXd6w9s5tCyKkC+UhC6EseDc6w6t8ls3IkXs&#13;&#10;w01WhbhOLTeTukdxO3CRJDtuVU/RoVMjPnWoP8+zldC8nnTT7l6ENnVocLH5XFOQ8nG9nA5x1Adg&#13;&#10;AZfw9wE/HWJ+qGKwq5vJeDZI2KQiE5ErQaRZDixS8r3YA7v+XnhV8v9Nqm8AAAD//wMAUEsBAi0A&#13;&#10;FAAGAAgAAAAhALaDOJL+AAAA4QEAABMAAAAAAAAAAAAAAAAAAAAAAFtDb250ZW50X1R5cGVzXS54&#13;&#10;bWxQSwECLQAUAAYACAAAACEAOP0h/9YAAACUAQAACwAAAAAAAAAAAAAAAAAvAQAAX3JlbHMvLnJl&#13;&#10;bHNQSwECLQAUAAYACAAAACEAZUWhZuoBAAA9BAAADgAAAAAAAAAAAAAAAAAuAgAAZHJzL2Uyb0Rv&#13;&#10;Yy54bWxQSwECLQAUAAYACAAAACEAdlADo+EAAAARAQAADwAAAAAAAAAAAAAAAABEBAAAZHJzL2Rv&#13;&#10;d25yZXYueG1sUEsFBgAAAAAEAAQA8wAAAFIFAAAAAA==&#13;&#10;" strokecolor="#9cc2e5 [1944]" strokeweight="1pt">
              <v:stroke joinstyle="miter"/>
            </v:line>
          </w:pict>
        </mc:Fallback>
      </mc:AlternateContent>
    </w:r>
    <w:r w:rsidR="00BA0BCF">
      <w:rPr>
        <w:noProof/>
      </w:rPr>
      <w:drawing>
        <wp:inline distT="0" distB="0" distL="0" distR="0">
          <wp:extent cx="4051300" cy="12700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vista_cientifica_2.png"/>
                  <pic:cNvPicPr/>
                </pic:nvPicPr>
                <pic:blipFill>
                  <a:blip r:embed="rId1">
                    <a:extLst>
                      <a:ext uri="{28A0092B-C50C-407E-A947-70E740481C1C}">
                        <a14:useLocalDpi xmlns:a14="http://schemas.microsoft.com/office/drawing/2010/main" val="0"/>
                      </a:ext>
                    </a:extLst>
                  </a:blip>
                  <a:stretch>
                    <a:fillRect/>
                  </a:stretch>
                </pic:blipFill>
                <pic:spPr>
                  <a:xfrm>
                    <a:off x="0" y="0"/>
                    <a:ext cx="4051300" cy="1270000"/>
                  </a:xfrm>
                  <a:prstGeom prst="rect">
                    <a:avLst/>
                  </a:prstGeom>
                </pic:spPr>
              </pic:pic>
            </a:graphicData>
          </a:graphic>
        </wp:inline>
      </w:drawing>
    </w:r>
  </w:p>
  <w:p w:rsidR="00A50C82" w:rsidRDefault="00A50C82" w:rsidP="00BA0BCF">
    <w:pPr>
      <w:pStyle w:val="Cabealho"/>
      <w:jc w:val="center"/>
    </w:pPr>
  </w:p>
  <w:p w:rsidR="00BA0BCF" w:rsidRDefault="00A50C82" w:rsidP="00BA0BCF">
    <w:pPr>
      <w:pStyle w:val="Cabealho"/>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-978535</wp:posOffset>
              </wp:positionH>
              <wp:positionV relativeFrom="paragraph">
                <wp:posOffset>380365</wp:posOffset>
              </wp:positionV>
              <wp:extent cx="775970" cy="7086600"/>
              <wp:effectExtent l="0" t="0" r="11430" b="12700"/>
              <wp:wrapNone/>
              <wp:docPr id="5" name="Retângulo 5"/>
              <wp:cNvGraphicFramePr/>
              <a:graphic xmlns:a="http://schemas.openxmlformats.org/drawingml/2006/main">
                <a:graphicData uri="http://schemas.microsoft.com/office/word/2010/wordprocessingShape">
                  <wps:wsp>
                    <wps:cNvSpPr/>
                    <wps:spPr>
                      <a:xfrm>
                        <a:off x="0" y="0"/>
                        <a:ext cx="775970" cy="7086600"/>
                      </a:xfrm>
                      <a:prstGeom prst="rect">
                        <a:avLst/>
                      </a:prstGeom>
                      <a:solidFill>
                        <a:schemeClr val="accent1">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56FB2" id="Retângulo 5" o:spid="_x0000_s1026" style="position:absolute;margin-left:-77.05pt;margin-top:29.95pt;width:61.1pt;height:5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pp3yrwIAAOwFAAAOAAAAZHJzL2Uyb0RvYy54bWysVM1u2zAMvg/YOwi6r3aCpGmNOkXQosOA&#13;&#10;rivaDj0rshQbkEVNUuJkj7NX2YuNkhyn688GDLvIIkV+JD+TPDvftopshHUN6JKOjnJKhOZQNXpV&#13;&#10;0q8PVx9OKHGe6Yop0KKkO+Ho+fz9u7POFGIMNahKWIIg2hWdKWntvSmyzPFatMwdgREaHyXYlnkU&#13;&#10;7SqrLOsQvVXZOM+Psw5sZSxw4RxqL9MjnUd8KQX3X6R0whNVUszNx9PGcxnObH7GipVlpm54nwb7&#13;&#10;hyxa1mgMOkBdMs/I2jYvoNqGW3Ag/RGHNgMpGy5iDVjNKH9WzX3NjIi1IDnODDS5/wfLbza3ljRV&#13;&#10;SaeUaNbiL7oT/ucPvVorINPAT2dcgWb35tb2ksNrKHYrbRu+WAbZRk53A6di6wlH5Ww2PZ0h8xyf&#13;&#10;ZvnJ8XEeSc8O3sY6/1FAS8KlpBb/WaSSba6dx4houjcJwRyoprpqlIpC6BNxoSzZMPzDjHOh/Si6&#13;&#10;q3X7Gaqkx6ApLCtQjR2R1JO9GkPEjgtIMeBvQZT+W9zlahSYCjCH7FAKnlngLzEWb36nRMBT+k5I&#13;&#10;ZB45GseEhwxe1uJqVomknr6ZcwQMyBLJGbATGW9gp5x7++Aq4sgMzvmfEkvOg0eMDNoPzm2jwb4G&#13;&#10;oPAP9ZGT/Z6kRE1gaQnVDvvSQhpYZ/hVg91xzZy/ZRYnFDsKt47/godU0JUU+hslNdjvr+mDPQ4O&#13;&#10;vlLS4cSX1H1bMysoUZ80jtTpaDIJKyIKk+lsjIJ9+rJ8+qLX7QVgy41wvxker8Heq/1VWmgfcTkt&#13;&#10;QlR8Yppj7JJyb/fChU+bCNcbF4tFNMO1YJi/1veGB/DAauj+h+0js6YfEY/DdQP77cCKZ5OSbIOn&#13;&#10;hsXag2ziGB147fnGlRJ7tl9/YWc9laPVYUnPfwEAAP//AwBQSwMEFAAGAAgAAAAhAM64uRbjAAAA&#13;&#10;EQEAAA8AAABkcnMvZG93bnJldi54bWxMj8FOwzAMhu9IvENkJG5bGqBs7ZpO1aqJXRk8QNaEplrj&#13;&#10;VE26lrfHnOBi2fLn3/9f7BfXs5sZQ+dRglgnwAw2XnfYSvj8OK62wEJUqFXv0Uj4NgH25f1doXLt&#13;&#10;Z3w3t3NsGYlgyJUEG+OQcx4aa5wKaz8YpN2XH52KNI4t16OaSdz1/ClJXrlTHdIHqwZzsKa5nicn&#13;&#10;YbpqUVd4erPb08bO9nCsh6qX8vFhqXdUqh2waJb4dwG/Gcg/lGTs4ifUgfUSViJ9EcRKSLMMGBGr&#13;&#10;Z0HNhVCxSTPgZcH/Jyl/AAAA//8DAFBLAQItABQABgAIAAAAIQC2gziS/gAAAOEBAAATAAAAAAAA&#13;&#10;AAAAAAAAAAAAAABbQ29udGVudF9UeXBlc10ueG1sUEsBAi0AFAAGAAgAAAAhADj9If/WAAAAlAEA&#13;&#10;AAsAAAAAAAAAAAAAAAAALwEAAF9yZWxzLy5yZWxzUEsBAi0AFAAGAAgAAAAhALWmnfKvAgAA7AUA&#13;&#10;AA4AAAAAAAAAAAAAAAAALgIAAGRycy9lMm9Eb2MueG1sUEsBAi0AFAAGAAgAAAAhAM64uRbjAAAA&#13;&#10;EQEAAA8AAAAAAAAAAAAAAAAACQUAAGRycy9kb3ducmV2LnhtbFBLBQYAAAAABAAEAPMAAAAZBgAA&#13;&#10;AAA=&#13;&#10;" fillcolor="#8eaadb [1940]" strokecolor="white [3212]" strokeweight="1pt"/>
          </w:pict>
        </mc:Fallback>
      </mc:AlternateContent>
    </w:r>
    <w:r>
      <w:rPr>
        <w:noProof/>
      </w:rPr>
      <mc:AlternateContent>
        <mc:Choice Requires="wps">
          <w:drawing>
            <wp:anchor distT="0" distB="0" distL="114300" distR="114300" simplePos="0" relativeHeight="251664384" behindDoc="0" locked="0" layoutInCell="1" allowOverlap="1" wp14:anchorId="093DF505" wp14:editId="28ED8261">
              <wp:simplePos x="0" y="0"/>
              <wp:positionH relativeFrom="column">
                <wp:posOffset>-978535</wp:posOffset>
              </wp:positionH>
              <wp:positionV relativeFrom="paragraph">
                <wp:posOffset>291465</wp:posOffset>
              </wp:positionV>
              <wp:extent cx="775970" cy="7175500"/>
              <wp:effectExtent l="0" t="0" r="11430" b="12700"/>
              <wp:wrapNone/>
              <wp:docPr id="7" name="Retângulo 7"/>
              <wp:cNvGraphicFramePr/>
              <a:graphic xmlns:a="http://schemas.openxmlformats.org/drawingml/2006/main">
                <a:graphicData uri="http://schemas.microsoft.com/office/word/2010/wordprocessingShape">
                  <wps:wsp>
                    <wps:cNvSpPr/>
                    <wps:spPr>
                      <a:xfrm>
                        <a:off x="0" y="0"/>
                        <a:ext cx="775970" cy="7175500"/>
                      </a:xfrm>
                      <a:prstGeom prst="rect">
                        <a:avLst/>
                      </a:prstGeom>
                      <a:solidFill>
                        <a:schemeClr val="accent1">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C7AD1" id="Retângulo 7" o:spid="_x0000_s1026" style="position:absolute;margin-left:-77.05pt;margin-top:22.95pt;width:61.1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2VVtAIAAOwFAAAOAAAAZHJzL2Uyb0RvYy54bWysVNtu2zAMfR+wfxD0vtoOknoN6hRBiw4D&#13;&#10;urZoO/RZkaXYgCxqknLb5+xX9mOlJMfpDRswLA+OSJGH5BHJ07Ntp8haWNeCrmhxlFMiNIe61cuK&#13;&#10;fn+4/PSZEueZrpkCLSq6E46ezT5+ON2YqRhBA6oWliCIdtONqWjjvZlmmeON6Jg7AiM0XkqwHfMo&#13;&#10;2mVWW7ZB9E5lozw/zjZga2OBC+dQe5Eu6SziSym4v5HSCU9URTE3H782fhfhm81O2XRpmWla3qfB&#13;&#10;/iGLjrUagw5QF8wzsrLtG6iu5RYcSH/EoctAypaLWANWU+SvqrlvmBGxFiTHmYEm9/9g+fX61pK2&#13;&#10;rmhJiWYdPtGd8L9/6eVKASkDPxvjpmh2b25tLzk8hmK30nbhH8sg28jpbuBUbD3hqCzLyUmJzHO8&#13;&#10;KotyMskj6dnB21jnvwjoSDhU1OKbRSrZ+sp5jIime5MQzIFq68tWqSiEPhHnypI1wxdmnAvti+iu&#13;&#10;Vt03qJP+OMdfemtUY0ck9XivxhCx4wJSDPgiiNJ/i7tYFgE9wByyQyl4ZoG/xFg8+Z0SAU/pOyGR&#13;&#10;eeRoFBMeMnhbi2tYLZIa+RsYHDxi6AgYkCWSM2AnMgbLl9gp594+uIo4MoNz/qfEkvPgESOD9oNz&#13;&#10;12qw7wEofKE+crLfk5SoCSwtoN5hX1pIA+sMv2yxO66Y87fM4oRiR+HW8Tf4kQo2FYX+REkD9ud7&#13;&#10;+mCPg4O3lGxw4ivqfqyYFZSorxpH6qQYj8OKiMJ4Uo5QsM9vFs9v9Ko7B2y5Aveb4fEY7L3aH6WF&#13;&#10;7hGX0zxExSumOcauKPd2L5z7tIlwvXExn0czXAuG+St9b3gAD6yG7n/YPjJr+hHxOFzXsN8ObPpq&#13;&#10;UpJt8NQwX3mQbRyjA68937hSYuP06y/srOdytDos6dkTAAAA//8DAFBLAwQUAAYACAAAACEA51Vz&#13;&#10;QeEAAAARAQAADwAAAGRycy9kb3ducmV2LnhtbExPS07DMBDdI3EHa5DYpY6hpW0ap4oaVXRL4QBu&#13;&#10;7MZR43EUO024PcMKNqP5vHmffD+7jt3NEFqPEsQiBWaw9rrFRsLX5zHZAAtRoVadRyPh2wTYF48P&#13;&#10;ucq0n/DD3M+xYUSCIVMSbIx9xnmorXEqLHxvkG5XPzgVaRwargc1Ebnr+EuavnGnWiQFq3pzsKa+&#13;&#10;nUcnYbxpUZV4ereb09pO9nCs+rKT8vlprnZUyh2waOb49wG/Gcg/FGTs4kfUgXUSErFaCsJKWK62&#13;&#10;wAiRvApqLgQVa1rxIuf/kxQ/AAAA//8DAFBLAQItABQABgAIAAAAIQC2gziS/gAAAOEBAAATAAAA&#13;&#10;AAAAAAAAAAAAAAAAAABbQ29udGVudF9UeXBlc10ueG1sUEsBAi0AFAAGAAgAAAAhADj9If/WAAAA&#13;&#10;lAEAAAsAAAAAAAAAAAAAAAAALwEAAF9yZWxzLy5yZWxzUEsBAi0AFAAGAAgAAAAhAHIrZVW0AgAA&#13;&#10;7AUAAA4AAAAAAAAAAAAAAAAALgIAAGRycy9lMm9Eb2MueG1sUEsBAi0AFAAGAAgAAAAhAOdVc0Hh&#13;&#10;AAAAEQEAAA8AAAAAAAAAAAAAAAAADgUAAGRycy9kb3ducmV2LnhtbFBLBQYAAAAABAAEAPMAAAAc&#13;&#10;BgAAAAA=&#13;&#10;" fillcolor="#8eaadb [1940]" strokecolor="white [3212]" strokeweight="1pt"/>
          </w:pict>
        </mc:Fallback>
      </mc:AlternateContent>
    </w:r>
    <w:r w:rsidR="003D248F">
      <w:rPr>
        <w:noProof/>
      </w:rPr>
      <mc:AlternateContent>
        <mc:Choice Requires="wps">
          <w:drawing>
            <wp:anchor distT="0" distB="0" distL="114300" distR="114300" simplePos="0" relativeHeight="251665408" behindDoc="0" locked="0" layoutInCell="1" allowOverlap="1">
              <wp:simplePos x="0" y="0"/>
              <wp:positionH relativeFrom="column">
                <wp:posOffset>-813435</wp:posOffset>
              </wp:positionH>
              <wp:positionV relativeFrom="paragraph">
                <wp:posOffset>744220</wp:posOffset>
              </wp:positionV>
              <wp:extent cx="406400" cy="6877050"/>
              <wp:effectExtent l="0" t="0" r="0" b="0"/>
              <wp:wrapNone/>
              <wp:docPr id="8" name="Caixa de Texto 8"/>
              <wp:cNvGraphicFramePr/>
              <a:graphic xmlns:a="http://schemas.openxmlformats.org/drawingml/2006/main">
                <a:graphicData uri="http://schemas.microsoft.com/office/word/2010/wordprocessingShape">
                  <wps:wsp>
                    <wps:cNvSpPr txBox="1"/>
                    <wps:spPr>
                      <a:xfrm>
                        <a:off x="0" y="0"/>
                        <a:ext cx="406400" cy="6877050"/>
                      </a:xfrm>
                      <a:prstGeom prst="rect">
                        <a:avLst/>
                      </a:prstGeom>
                      <a:noFill/>
                      <a:ln w="6350">
                        <a:noFill/>
                      </a:ln>
                    </wps:spPr>
                    <wps:txbx>
                      <w:txbxContent>
                        <w:p w:rsidR="003D248F" w:rsidRPr="003D248F" w:rsidRDefault="003D248F" w:rsidP="003D248F">
                          <w:pPr>
                            <w:jc w:val="center"/>
                            <w:rPr>
                              <w:color w:val="FFFFFF" w:themeColor="background1"/>
                              <w:sz w:val="32"/>
                              <w:szCs w:val="32"/>
                            </w:rPr>
                          </w:pPr>
                          <w:r w:rsidRPr="003D248F">
                            <w:rPr>
                              <w:color w:val="FFFFFF" w:themeColor="background1"/>
                              <w:sz w:val="32"/>
                              <w:szCs w:val="32"/>
                            </w:rPr>
                            <w:t>UNIVERSIDADE JOSÉ DO ROSÁRIO VELLANO - UNIFENAS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64.05pt;margin-top:58.6pt;width:32pt;height:54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gLqMwIAAFoEAAAOAAAAZHJzL2Uyb0RvYy54bWysVE1v2zAMvQ/YfxB0X+xkadIacYosRYcB&#13;&#10;RVugGXpWZDk2YIuapMTufv2e5KTNup2GXWhKpPjxHunFdd827KCsq0nnfDxKOVNaUlHrXc6/b24/&#13;&#10;XXLmvNCFaEirnL8ox6+XHz8sOpOpCVXUFMoyBNEu60zOK+9NliROVqoVbkRGaRhLsq3wONpdUljR&#13;&#10;IXrbJJM0nSUd2cJYkso53N4MRr6M8ctSSf9Qlk551uQctfkobZTbIJPlQmQ7K0xVy2MZ4h+qaEWt&#13;&#10;kfQ11I3wgu1t/UeotpaWHJV+JKlNqCxrqWIP6GacvuvmqRJGxV4AjjOvMLn/F1beHx4tq4ucgygt&#13;&#10;WlC0FnUvWKHYRvWe2GXAqDMug+uTgbPvv1APrk/3Dpeh9b60bfiiKQY70H55RRiRmMTlNJ1NU1gk&#13;&#10;TLPL+Ty9iBQkb6+Ndf6ropYFJecWDEZgxeHOeVQC15NLSKbptm6ayGKjWYeonxHyNwteNBoPQw9D&#13;&#10;rUHz/bY/Nral4gV9WRqmwxl5WyP5nXD+UViMAwrGiPsHiLIhJKGjxllF9uff7oN/zoOczPG8w4Tl&#13;&#10;3P3YC6s4a75pUHg1nk5h8vEwvZhPcLDnlu25Re/bNWGIx9gnI6Ma/H1zUktL7TOWYRUSwyS0RHE5&#13;&#10;9yd17Ye5xzJJtVpFJwyhEf5OPxkZQgfcArqb/llYc6TAg7x7Os2iyN4xMfgOiK/2nso60hQwHoA9&#13;&#10;Qo8Bjuwdly1syPk5er39Epa/AAAA//8DAFBLAwQUAAYACAAAACEA6pWZKOQAAAASAQAADwAAAGRy&#13;&#10;cy9kb3ducmV2LnhtbExPQU7DMBC8I/EHa5G4pY4jVKo0TlVBgQPi0FKhHt14m0SN11HsNuH3LCe4&#13;&#10;rLQzszM7xWpynbjiEFpPGtQsBYFUedtSrWH/+ZIsQIRoyJrOE2r4xgCr8vamMLn1I23xuou1YBMK&#13;&#10;udHQxNjnUoaqQWfCzPdIzJ384EzkdailHczI5q6TWZrOpTMtcUJjenxqsDrvLk7DVr2HD3uIewrj&#13;&#10;Znq1h80XvZ21vr+bnpc81ksQEaf4dwG/Hfh/KPmxo7+QDaLTkKhsoVjLjHrMQLAkmT8wcmSE8zOQ&#13;&#10;ZSH/Vyl/AAAA//8DAFBLAQItABQABgAIAAAAIQC2gziS/gAAAOEBAAATAAAAAAAAAAAAAAAAAAAA&#13;&#10;AABbQ29udGVudF9UeXBlc10ueG1sUEsBAi0AFAAGAAgAAAAhADj9If/WAAAAlAEAAAsAAAAAAAAA&#13;&#10;AAAAAAAALwEAAF9yZWxzLy5yZWxzUEsBAi0AFAAGAAgAAAAhABNKAuozAgAAWgQAAA4AAAAAAAAA&#13;&#10;AAAAAAAALgIAAGRycy9lMm9Eb2MueG1sUEsBAi0AFAAGAAgAAAAhAOqVmSjkAAAAEgEAAA8AAAAA&#13;&#10;AAAAAAAAAAAAjQQAAGRycy9kb3ducmV2LnhtbFBLBQYAAAAABAAEAPMAAACeBQAAAAA=&#13;&#10;" filled="f" stroked="f" strokeweight=".5pt">
              <v:textbox style="layout-flow:vertical;mso-layout-flow-alt:bottom-to-top">
                <w:txbxContent>
                  <w:p w:rsidR="003D248F" w:rsidRPr="003D248F" w:rsidRDefault="003D248F" w:rsidP="003D248F">
                    <w:pPr>
                      <w:jc w:val="center"/>
                      <w:rPr>
                        <w:color w:val="FFFFFF" w:themeColor="background1"/>
                        <w:sz w:val="32"/>
                        <w:szCs w:val="32"/>
                      </w:rPr>
                    </w:pPr>
                    <w:r w:rsidRPr="003D248F">
                      <w:rPr>
                        <w:color w:val="FFFFFF" w:themeColor="background1"/>
                        <w:sz w:val="32"/>
                        <w:szCs w:val="32"/>
                      </w:rPr>
                      <w:t>UNIVERSIDADE JOSÉ DO ROSÁRIO VELLANO - UNIFENAS</w:t>
                    </w:r>
                  </w:p>
                </w:txbxContent>
              </v:textbox>
            </v:shape>
          </w:pict>
        </mc:Fallback>
      </mc:AlternateContent>
    </w:r>
    <w:r w:rsidR="006B2995">
      <w:rPr>
        <w:noProof/>
      </w:rPr>
      <mc:AlternateContent>
        <mc:Choice Requires="wps">
          <w:drawing>
            <wp:anchor distT="0" distB="0" distL="114300" distR="114300" simplePos="0" relativeHeight="251662336" behindDoc="0" locked="0" layoutInCell="1" allowOverlap="1">
              <wp:simplePos x="0" y="0"/>
              <wp:positionH relativeFrom="column">
                <wp:posOffset>-814321</wp:posOffset>
              </wp:positionH>
              <wp:positionV relativeFrom="paragraph">
                <wp:posOffset>1193741</wp:posOffset>
              </wp:positionV>
              <wp:extent cx="489098" cy="6432698"/>
              <wp:effectExtent l="0" t="0" r="0" b="0"/>
              <wp:wrapNone/>
              <wp:docPr id="6" name="Caixa de Texto 6"/>
              <wp:cNvGraphicFramePr/>
              <a:graphic xmlns:a="http://schemas.openxmlformats.org/drawingml/2006/main">
                <a:graphicData uri="http://schemas.microsoft.com/office/word/2010/wordprocessingShape">
                  <wps:wsp>
                    <wps:cNvSpPr txBox="1"/>
                    <wps:spPr>
                      <a:xfrm>
                        <a:off x="0" y="0"/>
                        <a:ext cx="489098" cy="6432698"/>
                      </a:xfrm>
                      <a:prstGeom prst="rect">
                        <a:avLst/>
                      </a:prstGeom>
                      <a:noFill/>
                      <a:ln w="6350">
                        <a:noFill/>
                      </a:ln>
                    </wps:spPr>
                    <wps:txbx>
                      <w:txbxContent>
                        <w:p w:rsidR="006B2995" w:rsidRPr="006B2995" w:rsidRDefault="006B2995" w:rsidP="006B2995">
                          <w:pPr>
                            <w:jc w:val="center"/>
                            <w:rPr>
                              <w:color w:val="FFFFFF" w:themeColor="background1"/>
                              <w:sz w:val="32"/>
                              <w:szCs w:val="32"/>
                              <w:lang w:val="en-US"/>
                            </w:rPr>
                          </w:pPr>
                          <w:r w:rsidRPr="006B2995">
                            <w:rPr>
                              <w:color w:val="FFFFFF" w:themeColor="background1"/>
                              <w:sz w:val="32"/>
                              <w:szCs w:val="32"/>
                              <w:lang w:val="en-US"/>
                            </w:rPr>
                            <w:t>NÚMERO 1, VOLUME 1, FEV/ABR 2019.</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6" o:spid="_x0000_s1027" type="#_x0000_t202" style="position:absolute;left:0;text-align:left;margin-left:-64.1pt;margin-top:94pt;width:38.5pt;height:50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3jNgIAAGEEAAAOAAAAZHJzL2Uyb0RvYy54bWysVMFuGjEQvVfqP1i+l10IIWHFElEiqkpR&#13;&#10;EgmqnI3XZi2tPa5t2KVf37EXCEp7qnoxY8/s87x5z8weOt2Qg3BegSnpcJBTIgyHSpldSX9sVl/u&#13;&#10;KfGBmYo1YERJj8LTh/nnT7PWFmIENTSVcARBjC9aW9I6BFtkmee10MwPwAqDSQlOs4Bbt8sqx1pE&#13;&#10;1002yvNJ1oKrrAMuvMfTxz5J5wlfSsHDi5ReBNKUFHsLaXVp3cY1m89YsXPM1oqf2mD/0IVmyuCl&#13;&#10;F6hHFhjZO/UHlFbcgQcZBhx0BlIqLhIHZDPMP7BZ18yKxAWH4+1lTP7/wfLnw6sjqirphBLDNEq0&#13;&#10;ZKpjpBJkI7oAZBJn1FpfYOnaYnHovkKHWp/PPR5G6p10Ov4iKYJ5nPbxMmFEIhwPx/fTfIqW4Jia&#13;&#10;jG9GE9wgfPb+tXU+fBOgSQxK6lDBNFh2ePKhLz2XxMsMrFTTJBUbQ1pEvbnN0weXDII3Bu+IHPpe&#13;&#10;YxS6bZd4X3hsoToiPQe9SbzlK4U9PDEfXplDVyAjdHp4wUU2gHfBKaKkBvfrb+exvqRxHd3h5y0a&#13;&#10;raT+5545QUnz3aCS0+F4HJ2ZNuPbuxFu3HVme50xe70E9PIQn5XlKYz1oTmH0oF+wzexiBdjihmO&#13;&#10;zZU0nMNl6O2Pb4qLxSIVoRctC09mbXmEjoONQ950b8zZkxIBNXyGsyVZ8UGQvraXZLEPIFVSK466&#13;&#10;H+xJAfRx0vv05uJDud6nqvd/hvlvAAAA//8DAFBLAwQUAAYACAAAACEAbQVAx+QAAAASAQAADwAA&#13;&#10;AGRycy9kb3ducmV2LnhtbExPQU7DMBC8I/EHa5G4pXYigaI0TlWVAgfEoaVCPbrxkkSN11HsNuH3&#13;&#10;LCe4rLQzs7Mz5Wp2vbjiGDpPGtKFAoFUe9tRo+Hw8ZzkIEI0ZE3vCTV8Y4BVdXtTmsL6iXZ43cdG&#13;&#10;sAmFwmhoYxwKKUPdojNh4Qck5r786EzkdWykHc3E5q6XmVKP0pmO+ENrBty0WJ/3F6dhl76Fd3uM&#13;&#10;BwrTdn6xx+0nvZ61vr+bn5Y81ksQEef4dwG/HTg/VBzs5C9kg+g1JGmWZ6xlJs+5GkuSh5SREyOZ&#13;&#10;ShXIqpT/q1Q/AAAA//8DAFBLAQItABQABgAIAAAAIQC2gziS/gAAAOEBAAATAAAAAAAAAAAAAAAA&#13;&#10;AAAAAABbQ29udGVudF9UeXBlc10ueG1sUEsBAi0AFAAGAAgAAAAhADj9If/WAAAAlAEAAAsAAAAA&#13;&#10;AAAAAAAAAAAALwEAAF9yZWxzLy5yZWxzUEsBAi0AFAAGAAgAAAAhAP+aveM2AgAAYQQAAA4AAAAA&#13;&#10;AAAAAAAAAAAALgIAAGRycy9lMm9Eb2MueG1sUEsBAi0AFAAGAAgAAAAhAG0FQMfkAAAAEgEAAA8A&#13;&#10;AAAAAAAAAAAAAAAAkAQAAGRycy9kb3ducmV2LnhtbFBLBQYAAAAABAAEAPMAAAChBQAAAAA=&#13;&#10;" filled="f" stroked="f" strokeweight=".5pt">
              <v:textbox style="layout-flow:vertical;mso-layout-flow-alt:bottom-to-top">
                <w:txbxContent>
                  <w:p w:rsidR="006B2995" w:rsidRPr="006B2995" w:rsidRDefault="006B2995" w:rsidP="006B2995">
                    <w:pPr>
                      <w:jc w:val="center"/>
                      <w:rPr>
                        <w:color w:val="FFFFFF" w:themeColor="background1"/>
                        <w:sz w:val="32"/>
                        <w:szCs w:val="32"/>
                        <w:lang w:val="en-US"/>
                      </w:rPr>
                    </w:pPr>
                    <w:r w:rsidRPr="006B2995">
                      <w:rPr>
                        <w:color w:val="FFFFFF" w:themeColor="background1"/>
                        <w:sz w:val="32"/>
                        <w:szCs w:val="32"/>
                        <w:lang w:val="en-US"/>
                      </w:rPr>
                      <w:t>NÚMERO 1, VOLUME 1, FEV/ABR 2019.</w:t>
                    </w:r>
                  </w:p>
                </w:txbxContent>
              </v:textbox>
            </v:shape>
          </w:pict>
        </mc:Fallback>
      </mc:AlternateContent>
    </w:r>
    <w:r w:rsidR="00BA0BCF">
      <w:rPr>
        <w:noProof/>
      </w:rPr>
      <mc:AlternateContent>
        <mc:Choice Requires="wps">
          <w:drawing>
            <wp:anchor distT="0" distB="0" distL="114300" distR="114300" simplePos="0" relativeHeight="251659264" behindDoc="0" locked="0" layoutInCell="1" allowOverlap="1">
              <wp:simplePos x="0" y="0"/>
              <wp:positionH relativeFrom="column">
                <wp:posOffset>-1035889</wp:posOffset>
              </wp:positionH>
              <wp:positionV relativeFrom="paragraph">
                <wp:posOffset>131343</wp:posOffset>
              </wp:positionV>
              <wp:extent cx="0" cy="0"/>
              <wp:effectExtent l="0" t="0" r="0" b="0"/>
              <wp:wrapNone/>
              <wp:docPr id="2" name="Conector Reto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6594B"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5pt,10.35pt" to="-81.55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Mt+rQEAALgDAAAOAAAAZHJzL2Uyb0RvYy54bWysU8GOEzEMvSPxD1HudNpKIDTqdA9dsZcV&#13;&#10;VAt8QDbjdCIlceSEdvr3OJnpLAIkBOLiiRM/2+/Zs7sbvRNnoGQxdHKzWksBQWNvw6mTX798ePNe&#13;&#10;ipRV6JXDAJ28QpJ3+9evdpfYwhYHdD2Q4CQhtZfYySHn2DZN0gN4lVYYIfCjQfIqs0unpid14eze&#13;&#10;Ndv1+l1zQeojoYaU+PZ+epT7mt8Y0PmTMQmycJ3k3nK1VO1zsc1+p9oTqThYPbeh/qELr2zgokuq&#13;&#10;e5WV+Eb2l1TeasKEJq80+gaNsRoqB2azWf/E5vOgIlQuLE6Ki0zp/6XVH89HErbv5FaKoDyP6MCD&#13;&#10;0hlJPEFGsS0SXWJqOfIQjjR7KR6p8B0N+fJlJmKssl4XWWHMQk+X+nbbvEAipfwA6EU5dNLZULiq&#13;&#10;Vp0fU+YyHHoLYae0MBWtp3x1UIJdeALD/XOZTUXXzYGDI3FWPHOlNYT8tpDgfDW6wIx1bgGu/wyc&#13;&#10;4wsU6lb9DXhB1MoY8gL2NiD9rnoeN3PLZoq/KTDxLhI8Y3+t46jS8HpUhvMql/370a/wlx9u/x0A&#13;&#10;AP//AwBQSwMEFAAGAAgAAAAhAP5FiHDeAAAAEAEAAA8AAABkcnMvZG93bnJldi54bWxMT01LxDAQ&#13;&#10;vQv+hzCCt920K7TSbbq4iuDFg/Xrmm3GttpMSpNt4793REEvA/Pmzfsod9EOYsbJ944UpOsEBFLj&#13;&#10;TE+tgqfH29UlCB80GT04QgWf6GFXnZ6UujBuoQec69AKFiFfaAVdCGMhpW86tNqv3YjEtzc3WR14&#13;&#10;nVppJr2wuB3kJkkyaXVP7NDpEa87bD7qo1XwMtSU3uemfY9Z/jwvGF/3d3ulzs/izZbH1RZEwBj+&#13;&#10;PuC7A+eHioMd3JGMF4OCVZpdpMxVsElyEMz4RQ4/iKxK+b9I9QUAAP//AwBQSwECLQAUAAYACAAA&#13;&#10;ACEAtoM4kv4AAADhAQAAEwAAAAAAAAAAAAAAAAAAAAAAW0NvbnRlbnRfVHlwZXNdLnhtbFBLAQIt&#13;&#10;ABQABgAIAAAAIQA4/SH/1gAAAJQBAAALAAAAAAAAAAAAAAAAAC8BAABfcmVscy8ucmVsc1BLAQIt&#13;&#10;ABQABgAIAAAAIQCfaMt+rQEAALgDAAAOAAAAAAAAAAAAAAAAAC4CAABkcnMvZTJvRG9jLnhtbFBL&#13;&#10;AQItABQABgAIAAAAIQD+RYhw3gAAABABAAAPAAAAAAAAAAAAAAAAAAcEAABkcnMvZG93bnJldi54&#13;&#10;bWxQSwUGAAAAAAQABADzAAAAEgUAAAAA&#13;&#10;" strokecolor="#5b9bd5 [3208]"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D4755"/>
    <w:multiLevelType w:val="hybridMultilevel"/>
    <w:tmpl w:val="952C54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FB865A9"/>
    <w:multiLevelType w:val="hybridMultilevel"/>
    <w:tmpl w:val="94061A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BE27FE4"/>
    <w:multiLevelType w:val="hybridMultilevel"/>
    <w:tmpl w:val="D57A29C2"/>
    <w:lvl w:ilvl="0" w:tplc="F18E55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CF"/>
    <w:rsid w:val="00010F2F"/>
    <w:rsid w:val="000B3B67"/>
    <w:rsid w:val="000F66EA"/>
    <w:rsid w:val="001327FA"/>
    <w:rsid w:val="00151D1C"/>
    <w:rsid w:val="001F6C36"/>
    <w:rsid w:val="002144B5"/>
    <w:rsid w:val="0024165C"/>
    <w:rsid w:val="00251DBB"/>
    <w:rsid w:val="003647D3"/>
    <w:rsid w:val="00366DBF"/>
    <w:rsid w:val="00382041"/>
    <w:rsid w:val="003D248F"/>
    <w:rsid w:val="003F4642"/>
    <w:rsid w:val="003F6B13"/>
    <w:rsid w:val="004548FD"/>
    <w:rsid w:val="004C56D7"/>
    <w:rsid w:val="005B42AE"/>
    <w:rsid w:val="005D4575"/>
    <w:rsid w:val="0062641E"/>
    <w:rsid w:val="00660EA0"/>
    <w:rsid w:val="00693478"/>
    <w:rsid w:val="006A01DE"/>
    <w:rsid w:val="006B2995"/>
    <w:rsid w:val="007111BA"/>
    <w:rsid w:val="00746EE2"/>
    <w:rsid w:val="00760281"/>
    <w:rsid w:val="0081243E"/>
    <w:rsid w:val="00816D08"/>
    <w:rsid w:val="00833F4A"/>
    <w:rsid w:val="00863EA1"/>
    <w:rsid w:val="008804CA"/>
    <w:rsid w:val="009D1139"/>
    <w:rsid w:val="00A50C82"/>
    <w:rsid w:val="00B0025F"/>
    <w:rsid w:val="00B33DFE"/>
    <w:rsid w:val="00B37B95"/>
    <w:rsid w:val="00B77AAB"/>
    <w:rsid w:val="00BA0BCF"/>
    <w:rsid w:val="00BA4796"/>
    <w:rsid w:val="00C21BF6"/>
    <w:rsid w:val="00CA5178"/>
    <w:rsid w:val="00CC66AF"/>
    <w:rsid w:val="00D8562F"/>
    <w:rsid w:val="00E11C8B"/>
    <w:rsid w:val="00E54210"/>
    <w:rsid w:val="00F053B8"/>
    <w:rsid w:val="00FE5D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764C44-66C8-8E40-A6BF-67410814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AAB"/>
    <w:pPr>
      <w:spacing w:after="200" w:line="276" w:lineRule="auto"/>
    </w:pPr>
    <w:rPr>
      <w:rFonts w:eastAsiaTheme="minorEastAsia"/>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0BCF"/>
    <w:pPr>
      <w:tabs>
        <w:tab w:val="center" w:pos="4252"/>
        <w:tab w:val="right" w:pos="8504"/>
      </w:tabs>
    </w:pPr>
  </w:style>
  <w:style w:type="character" w:customStyle="1" w:styleId="CabealhoChar">
    <w:name w:val="Cabeçalho Char"/>
    <w:basedOn w:val="Fontepargpadro"/>
    <w:link w:val="Cabealho"/>
    <w:uiPriority w:val="99"/>
    <w:rsid w:val="00BA0BCF"/>
  </w:style>
  <w:style w:type="paragraph" w:styleId="Rodap">
    <w:name w:val="footer"/>
    <w:basedOn w:val="Normal"/>
    <w:link w:val="RodapChar"/>
    <w:uiPriority w:val="99"/>
    <w:unhideWhenUsed/>
    <w:rsid w:val="00BA0BCF"/>
    <w:pPr>
      <w:tabs>
        <w:tab w:val="center" w:pos="4252"/>
        <w:tab w:val="right" w:pos="8504"/>
      </w:tabs>
    </w:pPr>
  </w:style>
  <w:style w:type="character" w:customStyle="1" w:styleId="RodapChar">
    <w:name w:val="Rodapé Char"/>
    <w:basedOn w:val="Fontepargpadro"/>
    <w:link w:val="Rodap"/>
    <w:uiPriority w:val="99"/>
    <w:rsid w:val="00BA0BCF"/>
  </w:style>
  <w:style w:type="paragraph" w:styleId="Textodebalo">
    <w:name w:val="Balloon Text"/>
    <w:basedOn w:val="Normal"/>
    <w:link w:val="TextodebaloChar"/>
    <w:uiPriority w:val="99"/>
    <w:semiHidden/>
    <w:unhideWhenUsed/>
    <w:rsid w:val="00BA0BCF"/>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BA0BCF"/>
    <w:rPr>
      <w:rFonts w:ascii="Times New Roman" w:hAnsi="Times New Roman" w:cs="Times New Roman"/>
      <w:sz w:val="18"/>
      <w:szCs w:val="18"/>
    </w:rPr>
  </w:style>
  <w:style w:type="character" w:styleId="Nmerodepgina">
    <w:name w:val="page number"/>
    <w:basedOn w:val="Fontepargpadro"/>
    <w:uiPriority w:val="99"/>
    <w:semiHidden/>
    <w:unhideWhenUsed/>
    <w:rsid w:val="006B2995"/>
  </w:style>
  <w:style w:type="paragraph" w:styleId="Pr-formataoHTML">
    <w:name w:val="HTML Preformatted"/>
    <w:basedOn w:val="Normal"/>
    <w:link w:val="Pr-formataoHTMLChar"/>
    <w:uiPriority w:val="99"/>
    <w:unhideWhenUsed/>
    <w:rsid w:val="00B77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B77AAB"/>
    <w:rPr>
      <w:rFonts w:ascii="Courier New" w:eastAsia="Times New Roman" w:hAnsi="Courier New" w:cs="Courier New"/>
      <w:sz w:val="20"/>
      <w:szCs w:val="20"/>
      <w:lang w:eastAsia="pt-BR"/>
    </w:rPr>
  </w:style>
  <w:style w:type="paragraph" w:styleId="PargrafodaLista">
    <w:name w:val="List Paragraph"/>
    <w:basedOn w:val="Normal"/>
    <w:uiPriority w:val="34"/>
    <w:qFormat/>
    <w:rsid w:val="00B77AAB"/>
    <w:pPr>
      <w:ind w:left="720"/>
      <w:contextualSpacing/>
    </w:pPr>
  </w:style>
  <w:style w:type="character" w:styleId="Hyperlink">
    <w:name w:val="Hyperlink"/>
    <w:basedOn w:val="Fontepargpadro"/>
    <w:uiPriority w:val="99"/>
    <w:unhideWhenUsed/>
    <w:rsid w:val="00B77AAB"/>
    <w:rPr>
      <w:color w:val="0000FF"/>
      <w:u w:val="single"/>
    </w:rPr>
  </w:style>
  <w:style w:type="character" w:customStyle="1" w:styleId="doi">
    <w:name w:val="doi"/>
    <w:basedOn w:val="Fontepargpadro"/>
    <w:rsid w:val="00B77AAB"/>
  </w:style>
  <w:style w:type="paragraph" w:customStyle="1" w:styleId="papersubtitle">
    <w:name w:val="paper subtitle"/>
    <w:rsid w:val="007111BA"/>
    <w:pPr>
      <w:pBdr>
        <w:top w:val="nil"/>
        <w:left w:val="nil"/>
        <w:bottom w:val="nil"/>
        <w:right w:val="nil"/>
        <w:between w:val="nil"/>
        <w:bar w:val="nil"/>
      </w:pBdr>
      <w:spacing w:after="120"/>
      <w:jc w:val="center"/>
    </w:pPr>
    <w:rPr>
      <w:rFonts w:ascii="Times New Roman" w:eastAsia="Arial Unicode MS" w:hAnsi="Times New Roman" w:cs="Arial Unicode MS"/>
      <w:color w:val="000000"/>
      <w:sz w:val="28"/>
      <w:szCs w:val="28"/>
      <w:u w:color="000000"/>
      <w:bdr w:val="nil"/>
      <w:lang w:val="en-US" w:eastAsia="pt-BR"/>
    </w:rPr>
  </w:style>
  <w:style w:type="paragraph" w:customStyle="1" w:styleId="Affiliation">
    <w:name w:val="Affiliation"/>
    <w:rsid w:val="007111BA"/>
    <w:pPr>
      <w:pBdr>
        <w:top w:val="nil"/>
        <w:left w:val="nil"/>
        <w:bottom w:val="nil"/>
        <w:right w:val="nil"/>
        <w:between w:val="nil"/>
        <w:bar w:val="nil"/>
      </w:pBdr>
      <w:jc w:val="center"/>
    </w:pPr>
    <w:rPr>
      <w:rFonts w:ascii="Times New Roman" w:eastAsia="Arial Unicode MS" w:hAnsi="Times New Roman" w:cs="Arial Unicode MS"/>
      <w:color w:val="000000"/>
      <w:sz w:val="20"/>
      <w:szCs w:val="20"/>
      <w:u w:color="000000"/>
      <w:bdr w:val="nil"/>
      <w:lang w:val="en-US" w:eastAsia="pt-BR"/>
    </w:rPr>
  </w:style>
  <w:style w:type="character" w:styleId="MenoPendente">
    <w:name w:val="Unresolved Mention"/>
    <w:basedOn w:val="Fontepargpadro"/>
    <w:uiPriority w:val="99"/>
    <w:semiHidden/>
    <w:unhideWhenUsed/>
    <w:rsid w:val="00FE5D5C"/>
    <w:rPr>
      <w:color w:val="605E5C"/>
      <w:shd w:val="clear" w:color="auto" w:fill="E1DFDD"/>
    </w:rPr>
  </w:style>
  <w:style w:type="paragraph" w:styleId="Corpodetexto">
    <w:name w:val="Body Text"/>
    <w:link w:val="CorpodetextoChar"/>
    <w:rsid w:val="00B0025F"/>
    <w:pPr>
      <w:pBdr>
        <w:top w:val="nil"/>
        <w:left w:val="nil"/>
        <w:bottom w:val="nil"/>
        <w:right w:val="nil"/>
        <w:between w:val="nil"/>
        <w:bar w:val="nil"/>
      </w:pBdr>
      <w:tabs>
        <w:tab w:val="left" w:pos="288"/>
      </w:tabs>
      <w:spacing w:after="120" w:line="228" w:lineRule="auto"/>
      <w:ind w:firstLine="288"/>
      <w:jc w:val="both"/>
    </w:pPr>
    <w:rPr>
      <w:rFonts w:ascii="Times New Roman" w:eastAsia="Arial Unicode MS" w:hAnsi="Times New Roman" w:cs="Arial Unicode MS"/>
      <w:color w:val="000000"/>
      <w:sz w:val="20"/>
      <w:szCs w:val="20"/>
      <w:u w:color="000000"/>
      <w:bdr w:val="nil"/>
      <w:lang w:val="en-US" w:eastAsia="pt-BR"/>
    </w:rPr>
  </w:style>
  <w:style w:type="character" w:customStyle="1" w:styleId="CorpodetextoChar">
    <w:name w:val="Corpo de texto Char"/>
    <w:basedOn w:val="Fontepargpadro"/>
    <w:link w:val="Corpodetexto"/>
    <w:rsid w:val="00B0025F"/>
    <w:rPr>
      <w:rFonts w:ascii="Times New Roman" w:eastAsia="Arial Unicode MS" w:hAnsi="Times New Roman" w:cs="Arial Unicode MS"/>
      <w:color w:val="000000"/>
      <w:sz w:val="20"/>
      <w:szCs w:val="20"/>
      <w:u w:color="000000"/>
      <w:bdr w:val="nil"/>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3256</Words>
  <Characters>17586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Celso Ávila</cp:lastModifiedBy>
  <cp:revision>21</cp:revision>
  <dcterms:created xsi:type="dcterms:W3CDTF">2019-12-04T18:20:00Z</dcterms:created>
  <dcterms:modified xsi:type="dcterms:W3CDTF">2019-12-18T18:19:00Z</dcterms:modified>
</cp:coreProperties>
</file>